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8DA8B" w14:textId="77777777" w:rsidR="00A22B56" w:rsidRPr="00A22B56" w:rsidRDefault="00A22B56" w:rsidP="00A22B56">
      <w:pPr>
        <w:pStyle w:val="Nagwek11"/>
        <w:spacing w:before="120" w:line="276" w:lineRule="auto"/>
        <w:rPr>
          <w:rFonts w:asciiTheme="minorBidi" w:hAnsiTheme="minorBidi" w:cstheme="minorBidi"/>
          <w:sz w:val="28"/>
          <w:szCs w:val="28"/>
        </w:rPr>
      </w:pPr>
      <w:bookmarkStart w:id="0" w:name="_GoBack"/>
      <w:bookmarkEnd w:id="0"/>
      <w:r w:rsidRPr="00A22B56">
        <w:rPr>
          <w:rFonts w:asciiTheme="minorBidi" w:hAnsiTheme="minorBidi" w:cstheme="minorBidi"/>
          <w:sz w:val="28"/>
          <w:szCs w:val="28"/>
        </w:rPr>
        <w:t>OBWIESZCZENIE O PIERWSZEJ LICYTACJI NIERUCHOMOŚCI</w:t>
      </w:r>
    </w:p>
    <w:p w14:paraId="2454F910" w14:textId="77777777" w:rsidR="00A22B56" w:rsidRPr="00A22B56" w:rsidRDefault="00A22B56" w:rsidP="00D41FDB">
      <w:pPr>
        <w:pStyle w:val="Standard"/>
        <w:spacing w:after="0" w:line="240" w:lineRule="auto"/>
        <w:rPr>
          <w:rFonts w:asciiTheme="minorBidi" w:hAnsiTheme="minorBidi" w:cstheme="minorBidi"/>
          <w:bCs/>
          <w:sz w:val="24"/>
          <w:szCs w:val="24"/>
        </w:rPr>
      </w:pPr>
      <w:r w:rsidRPr="00A22B56">
        <w:rPr>
          <w:rFonts w:asciiTheme="minorBidi" w:hAnsiTheme="minorBidi" w:cstheme="minorBidi"/>
          <w:bCs/>
          <w:sz w:val="24"/>
          <w:szCs w:val="24"/>
        </w:rPr>
        <w:t>Szanowni Państwo,</w:t>
      </w:r>
    </w:p>
    <w:p w14:paraId="47DC318B" w14:textId="3515CE03" w:rsidR="002E5F23" w:rsidRPr="002E5F23" w:rsidRDefault="002E5F23" w:rsidP="002E5F23">
      <w:pPr>
        <w:pStyle w:val="WW-Domylnie"/>
        <w:rPr>
          <w:rFonts w:asciiTheme="minorBidi" w:hAnsiTheme="minorBidi" w:cstheme="minorBidi"/>
          <w:szCs w:val="24"/>
        </w:rPr>
      </w:pPr>
      <w:r w:rsidRPr="002E5F23">
        <w:rPr>
          <w:rFonts w:asciiTheme="minorBidi" w:hAnsiTheme="minorBidi" w:cstheme="minorBidi"/>
          <w:bCs/>
          <w:szCs w:val="24"/>
        </w:rPr>
        <w:t xml:space="preserve">informuję o sprzedaży w drodze licytacji publicznej nieruchomości gruntowej </w:t>
      </w:r>
      <w:r w:rsidRPr="002E5F23">
        <w:rPr>
          <w:rFonts w:asciiTheme="minorBidi" w:hAnsiTheme="minorBidi" w:cstheme="minorBidi"/>
          <w:szCs w:val="24"/>
        </w:rPr>
        <w:t xml:space="preserve">zabudowanej, </w:t>
      </w:r>
      <w:bookmarkStart w:id="1" w:name="_Hlk175830304"/>
      <w:r w:rsidRPr="002E5F23">
        <w:rPr>
          <w:rFonts w:asciiTheme="minorBidi" w:hAnsiTheme="minorBidi" w:cstheme="minorBidi"/>
          <w:bCs/>
          <w:szCs w:val="24"/>
        </w:rPr>
        <w:t>położonej w Mikoszewie przy ul</w:t>
      </w:r>
      <w:r>
        <w:rPr>
          <w:rFonts w:asciiTheme="minorBidi" w:hAnsiTheme="minorBidi" w:cstheme="minorBidi"/>
          <w:bCs/>
          <w:szCs w:val="24"/>
        </w:rPr>
        <w:t>icy</w:t>
      </w:r>
      <w:r w:rsidRPr="002E5F23">
        <w:rPr>
          <w:rFonts w:asciiTheme="minorBidi" w:hAnsiTheme="minorBidi" w:cstheme="minorBidi"/>
          <w:bCs/>
          <w:szCs w:val="24"/>
        </w:rPr>
        <w:t xml:space="preserve"> Gdańskiej 15, na gruntach działki n</w:t>
      </w:r>
      <w:r>
        <w:rPr>
          <w:rFonts w:asciiTheme="minorBidi" w:hAnsiTheme="minorBidi" w:cstheme="minorBidi"/>
          <w:bCs/>
          <w:szCs w:val="24"/>
        </w:rPr>
        <w:t>ume</w:t>
      </w:r>
      <w:r w:rsidRPr="002E5F23">
        <w:rPr>
          <w:rFonts w:asciiTheme="minorBidi" w:hAnsiTheme="minorBidi" w:cstheme="minorBidi"/>
          <w:bCs/>
          <w:szCs w:val="24"/>
        </w:rPr>
        <w:t>r 219, o pow</w:t>
      </w:r>
      <w:r>
        <w:rPr>
          <w:rFonts w:asciiTheme="minorBidi" w:hAnsiTheme="minorBidi" w:cstheme="minorBidi"/>
          <w:bCs/>
          <w:szCs w:val="24"/>
        </w:rPr>
        <w:t>ierzchni</w:t>
      </w:r>
      <w:r w:rsidRPr="002E5F23">
        <w:rPr>
          <w:rFonts w:asciiTheme="minorBidi" w:hAnsiTheme="minorBidi" w:cstheme="minorBidi"/>
          <w:bCs/>
          <w:szCs w:val="24"/>
        </w:rPr>
        <w:t xml:space="preserve"> 0,1300 ha, dla której Sąd Rejonowy w Malborku IX Zamiejscowy Wydział Ksiąg Wieczystych zs. w Nowym Dworze Gdańskim prowadzi księgę wieczystą n</w:t>
      </w:r>
      <w:r>
        <w:rPr>
          <w:rFonts w:asciiTheme="minorBidi" w:hAnsiTheme="minorBidi" w:cstheme="minorBidi"/>
          <w:bCs/>
          <w:szCs w:val="24"/>
        </w:rPr>
        <w:t>ume</w:t>
      </w:r>
      <w:r w:rsidRPr="002E5F23">
        <w:rPr>
          <w:rFonts w:asciiTheme="minorBidi" w:hAnsiTheme="minorBidi" w:cstheme="minorBidi"/>
          <w:bCs/>
          <w:szCs w:val="24"/>
        </w:rPr>
        <w:t xml:space="preserve">r </w:t>
      </w:r>
      <w:bookmarkEnd w:id="1"/>
      <w:r w:rsidRPr="002E5F23">
        <w:rPr>
          <w:rFonts w:asciiTheme="minorBidi" w:hAnsiTheme="minorBidi" w:cstheme="minorBidi"/>
          <w:b/>
          <w:szCs w:val="24"/>
        </w:rPr>
        <w:t>GD2M/00001778/7</w:t>
      </w:r>
      <w:r w:rsidRPr="002E5F23">
        <w:rPr>
          <w:rFonts w:asciiTheme="minorBidi" w:hAnsiTheme="minorBidi" w:cstheme="minorBidi"/>
          <w:szCs w:val="24"/>
        </w:rPr>
        <w:t>, stanowiącej własność Pani Magdaleny Trębickiej.</w:t>
      </w:r>
    </w:p>
    <w:p w14:paraId="65656F0B" w14:textId="185505E7" w:rsidR="002E5F23" w:rsidRPr="002E5F23" w:rsidRDefault="002E5F23" w:rsidP="002E5F23">
      <w:pPr>
        <w:pStyle w:val="WW-Domylnie"/>
        <w:rPr>
          <w:rFonts w:asciiTheme="minorBidi" w:hAnsiTheme="minorBidi" w:cstheme="minorBidi"/>
          <w:szCs w:val="24"/>
        </w:rPr>
      </w:pPr>
      <w:r w:rsidRPr="002E5F23">
        <w:rPr>
          <w:rFonts w:asciiTheme="minorBidi" w:hAnsiTheme="minorBidi" w:cstheme="minorBidi"/>
          <w:szCs w:val="24"/>
        </w:rPr>
        <w:t>Działka oznaczona jest w ewidencji gruntów symbolem: RV – grunty orne (pow</w:t>
      </w:r>
      <w:r>
        <w:rPr>
          <w:rFonts w:asciiTheme="minorBidi" w:hAnsiTheme="minorBidi" w:cstheme="minorBidi"/>
          <w:szCs w:val="24"/>
        </w:rPr>
        <w:t xml:space="preserve">ierzchnia </w:t>
      </w:r>
      <w:r w:rsidRPr="002E5F23">
        <w:rPr>
          <w:rFonts w:asciiTheme="minorBidi" w:hAnsiTheme="minorBidi" w:cstheme="minorBidi"/>
          <w:szCs w:val="24"/>
        </w:rPr>
        <w:t>0,0874 ha) oraz B – tereny mieszkaniowe (pow</w:t>
      </w:r>
      <w:r>
        <w:rPr>
          <w:rFonts w:asciiTheme="minorBidi" w:hAnsiTheme="minorBidi" w:cstheme="minorBidi"/>
          <w:szCs w:val="24"/>
        </w:rPr>
        <w:t>ierzchnia</w:t>
      </w:r>
      <w:r w:rsidRPr="002E5F23">
        <w:rPr>
          <w:rFonts w:asciiTheme="minorBidi" w:hAnsiTheme="minorBidi" w:cstheme="minorBidi"/>
          <w:szCs w:val="24"/>
        </w:rPr>
        <w:t xml:space="preserve"> 0,0426 ha). </w:t>
      </w:r>
    </w:p>
    <w:p w14:paraId="7F61F91F" w14:textId="529660B3" w:rsidR="002E5F23" w:rsidRPr="002E5F23" w:rsidRDefault="002E5F23" w:rsidP="002E5F23">
      <w:pPr>
        <w:pStyle w:val="WW-Domylnie"/>
        <w:rPr>
          <w:rFonts w:asciiTheme="minorBidi" w:hAnsiTheme="minorBidi" w:cstheme="minorBidi"/>
          <w:szCs w:val="24"/>
        </w:rPr>
      </w:pPr>
      <w:r w:rsidRPr="002E5F23">
        <w:rPr>
          <w:rFonts w:asciiTheme="minorBidi" w:hAnsiTheme="minorBidi" w:cstheme="minorBidi"/>
          <w:szCs w:val="24"/>
        </w:rPr>
        <w:t>Zabudowana jest budynkiem mieszkalnym (pow</w:t>
      </w:r>
      <w:r>
        <w:rPr>
          <w:rFonts w:asciiTheme="minorBidi" w:hAnsiTheme="minorBidi" w:cstheme="minorBidi"/>
          <w:szCs w:val="24"/>
        </w:rPr>
        <w:t>ierzchnia</w:t>
      </w:r>
      <w:r w:rsidRPr="002E5F23">
        <w:rPr>
          <w:rFonts w:asciiTheme="minorBidi" w:hAnsiTheme="minorBidi" w:cstheme="minorBidi"/>
          <w:szCs w:val="24"/>
        </w:rPr>
        <w:t xml:space="preserve"> użytkowa 99,6</w:t>
      </w:r>
      <w:r w:rsidRPr="002E5F23">
        <w:rPr>
          <w:rFonts w:asciiTheme="minorBidi" w:hAnsiTheme="minorBidi" w:cstheme="minorBidi"/>
        </w:rPr>
        <w:t xml:space="preserve"> m²)</w:t>
      </w:r>
      <w:r w:rsidRPr="002E5F23">
        <w:rPr>
          <w:rFonts w:asciiTheme="minorBidi" w:hAnsiTheme="minorBidi" w:cstheme="minorBidi"/>
          <w:szCs w:val="24"/>
        </w:rPr>
        <w:t>, częściowo podpiwniczonym, wzniesionym w okresie przedwojennym. Jest to budynek dwukondygnacyjny składający się z parteru (kuchnia i trzy pokoje) oraz poddasza (pokój i klatka schodowa) posiada przybudówkę (wybudowaną w okresie późniejszym), w której znajduje się wiatrołap i łazienka. Budynek jest wpisany do gminnej ewidencji zabytków Gminy Stegna pod numerem 113.</w:t>
      </w:r>
    </w:p>
    <w:p w14:paraId="6C9F0B53" w14:textId="77777777" w:rsidR="002E5F23" w:rsidRPr="002E5F23" w:rsidRDefault="002E5F23" w:rsidP="002E5F23">
      <w:pPr>
        <w:pStyle w:val="WW-Domylnie"/>
        <w:rPr>
          <w:rFonts w:asciiTheme="minorBidi" w:hAnsiTheme="minorBidi" w:cstheme="minorBidi"/>
          <w:szCs w:val="24"/>
        </w:rPr>
      </w:pPr>
      <w:r w:rsidRPr="002E5F23">
        <w:rPr>
          <w:rFonts w:asciiTheme="minorBidi" w:hAnsiTheme="minorBidi" w:cstheme="minorBidi"/>
          <w:szCs w:val="24"/>
        </w:rPr>
        <w:t xml:space="preserve">Działka z licznymi nasadzeniami roślinności ozdobnej jest ogrodzona siatką na palikach metalowych częściowo obłożonych drewnianymi panelami z urządzoną furtką i bramą wjazdową, posiada chodnik z płyt chodnikowych prowadzący do wnętrza budynku. </w:t>
      </w:r>
    </w:p>
    <w:p w14:paraId="2C82731A" w14:textId="332B88B3" w:rsidR="002E5F23" w:rsidRPr="002E5F23" w:rsidRDefault="002E5F23" w:rsidP="002E5F23">
      <w:pPr>
        <w:pStyle w:val="WW-Domylnie"/>
        <w:rPr>
          <w:rFonts w:asciiTheme="minorBidi" w:hAnsiTheme="minorBidi" w:cstheme="minorBidi"/>
          <w:szCs w:val="24"/>
        </w:rPr>
      </w:pPr>
      <w:r w:rsidRPr="002E5F23">
        <w:rPr>
          <w:rFonts w:asciiTheme="minorBidi" w:hAnsiTheme="minorBidi" w:cstheme="minorBidi"/>
          <w:szCs w:val="24"/>
        </w:rPr>
        <w:t>Nieruchomość posiada bezpośredni dostęp do drogi wojewódzkiej (ul</w:t>
      </w:r>
      <w:r>
        <w:rPr>
          <w:rFonts w:asciiTheme="minorBidi" w:hAnsiTheme="minorBidi" w:cstheme="minorBidi"/>
          <w:szCs w:val="24"/>
        </w:rPr>
        <w:t>ica</w:t>
      </w:r>
      <w:r w:rsidRPr="002E5F23">
        <w:rPr>
          <w:rFonts w:asciiTheme="minorBidi" w:hAnsiTheme="minorBidi" w:cstheme="minorBidi"/>
          <w:szCs w:val="24"/>
        </w:rPr>
        <w:t xml:space="preserve"> Gdańska) oraz do drogi gminnej (ul</w:t>
      </w:r>
      <w:r>
        <w:rPr>
          <w:rFonts w:asciiTheme="minorBidi" w:hAnsiTheme="minorBidi" w:cstheme="minorBidi"/>
          <w:szCs w:val="24"/>
        </w:rPr>
        <w:t>ica</w:t>
      </w:r>
      <w:r w:rsidRPr="002E5F23">
        <w:rPr>
          <w:rFonts w:asciiTheme="minorBidi" w:hAnsiTheme="minorBidi" w:cstheme="minorBidi"/>
          <w:szCs w:val="24"/>
        </w:rPr>
        <w:t xml:space="preserve"> Żuławska). </w:t>
      </w:r>
    </w:p>
    <w:p w14:paraId="7E02AE0D" w14:textId="2827F6E6" w:rsidR="002E5F23" w:rsidRDefault="002E5F23" w:rsidP="002E5F23">
      <w:pPr>
        <w:pStyle w:val="WW-Domylnie"/>
        <w:rPr>
          <w:rFonts w:asciiTheme="minorBidi" w:hAnsiTheme="minorBidi" w:cstheme="minorBidi"/>
          <w:bCs/>
          <w:szCs w:val="24"/>
        </w:rPr>
      </w:pPr>
      <w:r w:rsidRPr="002E5F23">
        <w:rPr>
          <w:rFonts w:asciiTheme="minorBidi" w:hAnsiTheme="minorBidi" w:cstheme="minorBidi"/>
          <w:szCs w:val="24"/>
        </w:rPr>
        <w:t xml:space="preserve">Zgodnie z miejscowym planem zagospodarowania przestrzennego teren, na którym znajduje się nieruchomość jest przeznaczony pod zabudowę mieszkaniową jednorodzinną z usługami. </w:t>
      </w:r>
    </w:p>
    <w:p w14:paraId="4443FEE1" w14:textId="12E224EA" w:rsidR="00A22B56" w:rsidRPr="0069029B" w:rsidRDefault="00A22B56" w:rsidP="0069029B">
      <w:pPr>
        <w:spacing w:before="120"/>
        <w:rPr>
          <w:rFonts w:asciiTheme="minorBidi" w:hAnsiTheme="minorBidi" w:cstheme="minorBidi"/>
          <w:b/>
          <w:bCs/>
          <w:vertAlign w:val="superscript"/>
        </w:rPr>
      </w:pPr>
      <w:r w:rsidRPr="0069029B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>Termin</w:t>
      </w:r>
      <w:r w:rsidRPr="0069029B">
        <w:rPr>
          <w:rStyle w:val="Nagwek2Znak"/>
          <w:rFonts w:asciiTheme="minorBidi" w:hAnsiTheme="minorBidi" w:cstheme="minorBidi"/>
          <w:color w:val="auto"/>
          <w:sz w:val="24"/>
          <w:szCs w:val="24"/>
        </w:rPr>
        <w:tab/>
      </w:r>
      <w:r w:rsidRPr="0069029B">
        <w:rPr>
          <w:rStyle w:val="Nagwek2Znak"/>
          <w:rFonts w:asciiTheme="minorBidi" w:hAnsiTheme="minorBidi" w:cstheme="minorBidi"/>
          <w:b/>
          <w:bCs/>
          <w:iCs/>
          <w:color w:val="auto"/>
          <w:sz w:val="24"/>
          <w:szCs w:val="24"/>
        </w:rPr>
        <w:t>1</w:t>
      </w:r>
      <w:r w:rsidR="002E5F23">
        <w:rPr>
          <w:rStyle w:val="Nagwek2Znak"/>
          <w:rFonts w:asciiTheme="minorBidi" w:hAnsiTheme="minorBidi" w:cstheme="minorBidi"/>
          <w:b/>
          <w:bCs/>
          <w:iCs/>
          <w:color w:val="auto"/>
          <w:sz w:val="24"/>
          <w:szCs w:val="24"/>
        </w:rPr>
        <w:t>4.05</w:t>
      </w:r>
      <w:r w:rsidRPr="0069029B">
        <w:rPr>
          <w:rStyle w:val="Nagwek2Znak"/>
          <w:rFonts w:asciiTheme="minorBidi" w:hAnsiTheme="minorBidi" w:cstheme="minorBidi"/>
          <w:b/>
          <w:bCs/>
          <w:iCs/>
          <w:color w:val="auto"/>
          <w:sz w:val="24"/>
          <w:szCs w:val="24"/>
        </w:rPr>
        <w:t>.2025 rok</w:t>
      </w:r>
      <w:r w:rsidRPr="0069029B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>, godzina</w:t>
      </w:r>
      <w:r w:rsidR="0069029B" w:rsidRPr="0069029B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Pr="0069029B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>1</w:t>
      </w:r>
      <w:r w:rsidR="0026749D" w:rsidRPr="0069029B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>2</w:t>
      </w:r>
      <w:r w:rsidRPr="0069029B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  <w:vertAlign w:val="superscript"/>
        </w:rPr>
        <w:t>00</w:t>
      </w:r>
    </w:p>
    <w:p w14:paraId="7F95E343" w14:textId="63940A31" w:rsidR="00A22B56" w:rsidRPr="0069029B" w:rsidRDefault="00A22B56" w:rsidP="00572FDA">
      <w:pPr>
        <w:ind w:left="1418" w:hanging="1418"/>
        <w:rPr>
          <w:rFonts w:asciiTheme="minorBidi" w:hAnsiTheme="minorBidi" w:cstheme="minorBidi"/>
          <w:b/>
          <w:bCs/>
        </w:rPr>
      </w:pPr>
      <w:r w:rsidRPr="0069029B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>Miejsce</w:t>
      </w:r>
      <w:r w:rsidRPr="0069029B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ab/>
      </w:r>
      <w:r w:rsidRPr="0069029B">
        <w:rPr>
          <w:rFonts w:asciiTheme="minorBidi" w:hAnsiTheme="minorBidi" w:cstheme="minorBidi"/>
          <w:b/>
          <w:bCs/>
        </w:rPr>
        <w:t>siedziba Urzędu Skarbowego w Malborku; ulica Kopernika 10, pokój 113</w:t>
      </w:r>
    </w:p>
    <w:p w14:paraId="343C8644" w14:textId="76CFE423" w:rsidR="00A22B56" w:rsidRPr="0069029B" w:rsidRDefault="00A22B56" w:rsidP="00D41FDB">
      <w:pPr>
        <w:pStyle w:val="Tekstpodstawowy"/>
        <w:spacing w:after="0"/>
        <w:rPr>
          <w:rFonts w:asciiTheme="minorBidi" w:eastAsiaTheme="majorEastAsia" w:hAnsiTheme="minorBidi" w:cstheme="minorBidi"/>
          <w:b/>
          <w:bCs/>
          <w:szCs w:val="24"/>
        </w:rPr>
      </w:pPr>
      <w:r w:rsidRPr="0069029B">
        <w:rPr>
          <w:rFonts w:asciiTheme="minorBidi" w:hAnsiTheme="minorBidi" w:cstheme="minorBidi"/>
          <w:b/>
          <w:bCs/>
          <w:szCs w:val="24"/>
        </w:rPr>
        <w:t xml:space="preserve">Wartość szacunkowa       </w:t>
      </w:r>
      <w:r w:rsidR="002E5F23">
        <w:rPr>
          <w:rFonts w:asciiTheme="minorBidi" w:hAnsiTheme="minorBidi" w:cstheme="minorBidi"/>
          <w:b/>
          <w:bCs/>
          <w:szCs w:val="24"/>
        </w:rPr>
        <w:t>581.800</w:t>
      </w:r>
      <w:r w:rsidRPr="0069029B">
        <w:rPr>
          <w:rFonts w:asciiTheme="minorBidi" w:hAnsiTheme="minorBidi" w:cstheme="minorBidi"/>
          <w:b/>
          <w:bCs/>
          <w:szCs w:val="24"/>
        </w:rPr>
        <w:t>,00 złotych</w:t>
      </w:r>
    </w:p>
    <w:p w14:paraId="10F79B2C" w14:textId="333CF5F8" w:rsidR="00A22B56" w:rsidRPr="0069029B" w:rsidRDefault="00A22B56" w:rsidP="00D41FDB">
      <w:pPr>
        <w:pStyle w:val="Tekstpodstawowy"/>
        <w:spacing w:after="0"/>
        <w:rPr>
          <w:rFonts w:asciiTheme="minorBidi" w:eastAsiaTheme="majorEastAsia" w:hAnsiTheme="minorBidi" w:cstheme="minorBidi"/>
          <w:b/>
          <w:bCs/>
          <w:szCs w:val="24"/>
        </w:rPr>
      </w:pPr>
      <w:r w:rsidRPr="0069029B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 xml:space="preserve">Cena wywołania      </w:t>
      </w:r>
      <w:r w:rsidR="002E5F23" w:rsidRPr="002E5F23">
        <w:rPr>
          <w:rFonts w:asciiTheme="minorBidi" w:eastAsiaTheme="majorEastAsia" w:hAnsiTheme="minorBidi" w:cstheme="minorBidi"/>
          <w:b/>
          <w:bCs/>
          <w:szCs w:val="24"/>
        </w:rPr>
        <w:t>436.350</w:t>
      </w:r>
      <w:r w:rsidR="0026749D" w:rsidRPr="002E5F23">
        <w:rPr>
          <w:rFonts w:asciiTheme="minorBidi" w:eastAsiaTheme="majorEastAsia" w:hAnsiTheme="minorBidi" w:cstheme="minorBidi"/>
          <w:b/>
          <w:bCs/>
          <w:szCs w:val="24"/>
        </w:rPr>
        <w:t>,00</w:t>
      </w:r>
      <w:r w:rsidR="0026749D" w:rsidRPr="0069029B">
        <w:rPr>
          <w:rFonts w:ascii="Lato" w:eastAsiaTheme="majorEastAsia" w:hAnsi="Lato" w:cs="Calibri"/>
          <w:b/>
          <w:bCs/>
          <w:szCs w:val="24"/>
        </w:rPr>
        <w:t xml:space="preserve"> </w:t>
      </w:r>
      <w:r w:rsidRPr="0069029B">
        <w:rPr>
          <w:rFonts w:asciiTheme="minorBidi" w:eastAsiaTheme="majorEastAsia" w:hAnsiTheme="minorBidi" w:cstheme="minorBidi"/>
          <w:b/>
          <w:bCs/>
          <w:szCs w:val="24"/>
        </w:rPr>
        <w:t>złotych</w:t>
      </w:r>
    </w:p>
    <w:p w14:paraId="0608B0DE" w14:textId="5E4213CB" w:rsidR="00A22B56" w:rsidRPr="0069029B" w:rsidRDefault="00A22B56" w:rsidP="0069029B">
      <w:pPr>
        <w:pStyle w:val="Tekstpodstawowy"/>
        <w:rPr>
          <w:rFonts w:asciiTheme="minorBidi" w:eastAsiaTheme="majorEastAsia" w:hAnsiTheme="minorBidi" w:cstheme="minorBidi"/>
          <w:b/>
          <w:bCs/>
          <w:color w:val="1F4E79" w:themeColor="accent5" w:themeShade="80"/>
          <w:szCs w:val="24"/>
        </w:rPr>
      </w:pPr>
      <w:r w:rsidRPr="0069029B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>Wadium</w:t>
      </w:r>
      <w:r w:rsidRPr="0069029B">
        <w:rPr>
          <w:rStyle w:val="Nagwek2Znak"/>
          <w:rFonts w:asciiTheme="minorBidi" w:hAnsiTheme="minorBidi" w:cstheme="minorBidi"/>
          <w:b/>
          <w:bCs/>
          <w:sz w:val="24"/>
          <w:szCs w:val="24"/>
        </w:rPr>
        <w:tab/>
      </w:r>
      <w:r w:rsidR="002E5F23">
        <w:rPr>
          <w:rFonts w:asciiTheme="minorBidi" w:eastAsiaTheme="majorEastAsia" w:hAnsiTheme="minorBidi" w:cstheme="minorBidi"/>
          <w:b/>
          <w:bCs/>
          <w:szCs w:val="24"/>
        </w:rPr>
        <w:t>58.180,00</w:t>
      </w:r>
      <w:r w:rsidRPr="0069029B">
        <w:rPr>
          <w:rFonts w:asciiTheme="minorBidi" w:eastAsiaTheme="majorEastAsia" w:hAnsiTheme="minorBidi" w:cstheme="minorBidi"/>
          <w:b/>
          <w:bCs/>
          <w:szCs w:val="24"/>
        </w:rPr>
        <w:t xml:space="preserve"> złotych</w:t>
      </w:r>
    </w:p>
    <w:p w14:paraId="1675EBE0" w14:textId="77777777" w:rsidR="00A22B56" w:rsidRPr="0069029B" w:rsidRDefault="00A22B56" w:rsidP="00D41FDB">
      <w:pPr>
        <w:pStyle w:val="Standard"/>
        <w:spacing w:after="0" w:line="240" w:lineRule="auto"/>
        <w:rPr>
          <w:rFonts w:asciiTheme="minorBidi" w:hAnsiTheme="minorBidi" w:cstheme="minorBidi"/>
          <w:bCs/>
          <w:sz w:val="24"/>
          <w:szCs w:val="24"/>
        </w:rPr>
      </w:pPr>
      <w:r w:rsidRPr="0069029B">
        <w:rPr>
          <w:rFonts w:asciiTheme="minorBidi" w:hAnsiTheme="minorBidi" w:cstheme="minorBidi"/>
          <w:bCs/>
          <w:sz w:val="24"/>
          <w:szCs w:val="24"/>
        </w:rPr>
        <w:t xml:space="preserve">Warunkiem przystąpienia do licytacji nieruchomości jest wpłata wadium. </w:t>
      </w:r>
      <w:r w:rsidRPr="0069029B">
        <w:rPr>
          <w:rFonts w:asciiTheme="minorBidi" w:hAnsiTheme="minorBidi" w:cstheme="minorBidi"/>
          <w:bCs/>
          <w:sz w:val="24"/>
          <w:szCs w:val="24"/>
        </w:rPr>
        <w:tab/>
      </w:r>
      <w:r w:rsidRPr="0069029B">
        <w:rPr>
          <w:rFonts w:asciiTheme="minorBidi" w:hAnsiTheme="minorBidi" w:cstheme="minorBidi"/>
          <w:bCs/>
          <w:sz w:val="24"/>
          <w:szCs w:val="24"/>
        </w:rPr>
        <w:tab/>
      </w:r>
    </w:p>
    <w:p w14:paraId="44E69ED5" w14:textId="51862ACD" w:rsidR="00A22B56" w:rsidRPr="0069029B" w:rsidRDefault="00A22B56" w:rsidP="00D41FDB">
      <w:pPr>
        <w:pStyle w:val="TekstpismaKAS"/>
        <w:spacing w:before="0" w:line="240" w:lineRule="auto"/>
        <w:rPr>
          <w:rFonts w:asciiTheme="minorBidi" w:eastAsia="Times New Roman" w:hAnsiTheme="minorBidi" w:cstheme="minorBidi"/>
          <w:lang w:eastAsia="pl-PL"/>
        </w:rPr>
      </w:pPr>
      <w:r w:rsidRPr="0069029B">
        <w:rPr>
          <w:rFonts w:asciiTheme="minorBidi" w:eastAsia="Times New Roman" w:hAnsiTheme="minorBidi" w:cstheme="minorBidi"/>
          <w:lang w:eastAsia="pl-PL"/>
        </w:rPr>
        <w:t xml:space="preserve">Wadium proszę </w:t>
      </w:r>
      <w:r w:rsidRPr="0069029B">
        <w:rPr>
          <w:rFonts w:asciiTheme="minorBidi" w:hAnsiTheme="minorBidi" w:cstheme="minorBidi"/>
          <w:lang w:eastAsia="pl-PL"/>
        </w:rPr>
        <w:t>wpłacić na rachunek bankowy</w:t>
      </w:r>
      <w:r w:rsidRPr="0069029B">
        <w:rPr>
          <w:rFonts w:asciiTheme="minorBidi" w:eastAsia="Times New Roman" w:hAnsiTheme="minorBidi" w:cstheme="minorBidi"/>
          <w:lang w:eastAsia="pl-PL"/>
        </w:rPr>
        <w:t xml:space="preserve"> Naczelnika Urzędu Skarbowego w Malborku numer 21 1010 1140 0023 3613 9120 0000</w:t>
      </w:r>
      <w:r w:rsidRPr="0069029B">
        <w:rPr>
          <w:rFonts w:asciiTheme="minorBidi" w:hAnsiTheme="minorBidi" w:cstheme="minorBidi"/>
        </w:rPr>
        <w:t xml:space="preserve"> w NBP O/O Gdańsk</w:t>
      </w:r>
      <w:r w:rsidRPr="0069029B">
        <w:rPr>
          <w:rFonts w:asciiTheme="minorBidi" w:eastAsia="Times New Roman" w:hAnsiTheme="minorBidi" w:cstheme="minorBidi"/>
          <w:lang w:eastAsia="pl-PL"/>
        </w:rPr>
        <w:t xml:space="preserve">. W treści przelewu proszę zamieścić: „wadium, nr księgi wieczystej </w:t>
      </w:r>
      <w:r w:rsidRPr="0069029B">
        <w:rPr>
          <w:rFonts w:asciiTheme="minorBidi" w:hAnsiTheme="minorBidi" w:cstheme="minorBidi"/>
        </w:rPr>
        <w:t xml:space="preserve">numer </w:t>
      </w:r>
      <w:r w:rsidR="002E5F23" w:rsidRPr="002E5F23">
        <w:rPr>
          <w:rFonts w:asciiTheme="minorBidi" w:hAnsiTheme="minorBidi" w:cstheme="minorBidi"/>
          <w:bCs/>
        </w:rPr>
        <w:t>GD2M/00001778/7</w:t>
      </w:r>
      <w:r w:rsidRPr="0069029B">
        <w:rPr>
          <w:rFonts w:asciiTheme="minorBidi" w:eastAsiaTheme="majorEastAsia" w:hAnsiTheme="minorBidi" w:cstheme="minorBidi"/>
        </w:rPr>
        <w:t>”.</w:t>
      </w:r>
      <w:r w:rsidRPr="0069029B">
        <w:rPr>
          <w:rFonts w:asciiTheme="minorBidi" w:eastAsia="Times New Roman" w:hAnsiTheme="minorBidi" w:cstheme="minorBidi"/>
          <w:lang w:eastAsia="pl-PL"/>
        </w:rPr>
        <w:t xml:space="preserve">  </w:t>
      </w:r>
    </w:p>
    <w:p w14:paraId="5E681C88" w14:textId="77777777" w:rsidR="00A22B56" w:rsidRPr="0069029B" w:rsidRDefault="00A22B56" w:rsidP="00D41FDB">
      <w:pPr>
        <w:pStyle w:val="TekstpismaKAS"/>
        <w:spacing w:before="0" w:line="240" w:lineRule="auto"/>
        <w:rPr>
          <w:rFonts w:asciiTheme="minorBidi" w:hAnsiTheme="minorBidi" w:cstheme="minorBidi"/>
          <w:lang w:eastAsia="pl-PL"/>
        </w:rPr>
      </w:pPr>
      <w:r w:rsidRPr="0069029B">
        <w:rPr>
          <w:rFonts w:asciiTheme="minorBidi" w:hAnsiTheme="minorBidi" w:cstheme="minorBidi"/>
          <w:lang w:eastAsia="pl-PL"/>
        </w:rPr>
        <w:t>Wadium uznam za złożone, jeżeli wpłata zostanie uznana na naszym rachunku najpóźniej w dniu poprzedzającym dzień licytacji.</w:t>
      </w:r>
    </w:p>
    <w:p w14:paraId="5B1B6E5D" w14:textId="77777777" w:rsidR="00A22B56" w:rsidRPr="0069029B" w:rsidRDefault="00A22B56" w:rsidP="00D41FDB">
      <w:pPr>
        <w:pStyle w:val="TekstpismaKAS"/>
        <w:spacing w:before="0" w:line="240" w:lineRule="auto"/>
        <w:rPr>
          <w:rFonts w:asciiTheme="minorBidi" w:hAnsiTheme="minorBidi" w:cstheme="minorBidi"/>
          <w:lang w:eastAsia="zh-CN"/>
        </w:rPr>
      </w:pPr>
      <w:r w:rsidRPr="0069029B">
        <w:rPr>
          <w:rFonts w:asciiTheme="minorBidi" w:hAnsiTheme="minorBidi" w:cstheme="minorBidi"/>
          <w:lang w:eastAsia="zh-CN"/>
        </w:rPr>
        <w:t xml:space="preserve">Zatrzymam wadium złożone przez licytanta, któremu udzielimy przybicia. </w:t>
      </w:r>
    </w:p>
    <w:p w14:paraId="4665C146" w14:textId="77777777" w:rsidR="00A22B56" w:rsidRPr="0069029B" w:rsidRDefault="00A22B56" w:rsidP="00D41FDB">
      <w:pPr>
        <w:pStyle w:val="TekstpismaKAS"/>
        <w:spacing w:before="0" w:line="240" w:lineRule="auto"/>
        <w:rPr>
          <w:rFonts w:asciiTheme="minorBidi" w:hAnsiTheme="minorBidi" w:cstheme="minorBidi"/>
          <w:lang w:eastAsia="zh-CN"/>
        </w:rPr>
      </w:pPr>
      <w:r w:rsidRPr="0069029B">
        <w:rPr>
          <w:rFonts w:asciiTheme="minorBidi" w:hAnsiTheme="minorBidi" w:cstheme="minorBidi"/>
          <w:lang w:eastAsia="zh-CN"/>
        </w:rPr>
        <w:t xml:space="preserve">Pozostałym licytantom zwrócę wadium nie później niż w terminie 7 dni roboczych od dnia licytacji. </w:t>
      </w:r>
    </w:p>
    <w:p w14:paraId="48B46BF4" w14:textId="77777777" w:rsidR="00A22B56" w:rsidRPr="0069029B" w:rsidRDefault="00A22B56" w:rsidP="00D41FDB">
      <w:pPr>
        <w:pStyle w:val="Standard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9029B">
        <w:rPr>
          <w:rFonts w:asciiTheme="minorBidi" w:hAnsiTheme="minorBidi" w:cstheme="minorBidi"/>
          <w:b/>
          <w:bCs/>
          <w:sz w:val="24"/>
          <w:szCs w:val="24"/>
        </w:rPr>
        <w:t>Termin i miejsce oglądania nieruchomości</w:t>
      </w:r>
    </w:p>
    <w:p w14:paraId="4C9E3B18" w14:textId="1C478736" w:rsidR="00A22B56" w:rsidRPr="0069029B" w:rsidRDefault="00A22B56" w:rsidP="00D41FDB">
      <w:pPr>
        <w:pStyle w:val="TekstpismaKAS"/>
        <w:spacing w:before="0" w:line="240" w:lineRule="auto"/>
        <w:rPr>
          <w:rFonts w:asciiTheme="minorBidi" w:hAnsiTheme="minorBidi" w:cstheme="minorBidi"/>
        </w:rPr>
      </w:pPr>
      <w:r w:rsidRPr="0069029B">
        <w:rPr>
          <w:rFonts w:asciiTheme="minorBidi" w:hAnsiTheme="minorBidi" w:cstheme="minorBidi"/>
        </w:rPr>
        <w:t>Nieruchomość można oglądać w terminie 14 dni przed dniem licytacji, w dni powszednie od godziny 10:00 do godziny 13:00, po wcześniejszym uzgodnieniu z organem egzekucyjnym. W tym też terminie – po wcześniejszym uzgodnieniu telefonicznym pod numer 55 270 22 28 – w Urzędzie Skarbowym w Malborku, pokój 113, można przeglądać akta postępowania egzekucyjnego (protokół opisu i oszacowania nieruchomości, operat szacunkowy).</w:t>
      </w:r>
    </w:p>
    <w:p w14:paraId="6D4DDE2F" w14:textId="77777777" w:rsidR="00A22B56" w:rsidRPr="0069029B" w:rsidRDefault="00A22B56" w:rsidP="00D41FDB">
      <w:pPr>
        <w:pStyle w:val="Standard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9029B">
        <w:rPr>
          <w:rFonts w:asciiTheme="minorBidi" w:hAnsiTheme="minorBidi" w:cstheme="minorBidi"/>
          <w:b/>
          <w:bCs/>
          <w:sz w:val="24"/>
          <w:szCs w:val="24"/>
        </w:rPr>
        <w:t>Pozostałe informacje</w:t>
      </w:r>
    </w:p>
    <w:p w14:paraId="5F51A270" w14:textId="77777777" w:rsidR="00A22B56" w:rsidRPr="0069029B" w:rsidRDefault="00A22B56" w:rsidP="00D41FDB">
      <w:pPr>
        <w:pStyle w:val="Standard"/>
        <w:spacing w:after="0" w:line="240" w:lineRule="auto"/>
        <w:rPr>
          <w:rFonts w:asciiTheme="minorBidi" w:hAnsiTheme="minorBidi" w:cstheme="minorBidi"/>
          <w:bCs/>
          <w:sz w:val="24"/>
          <w:szCs w:val="24"/>
        </w:rPr>
      </w:pPr>
      <w:r w:rsidRPr="0069029B">
        <w:rPr>
          <w:rFonts w:asciiTheme="minorBidi" w:hAnsiTheme="minorBidi" w:cstheme="minorBidi"/>
          <w:bCs/>
          <w:sz w:val="24"/>
          <w:szCs w:val="24"/>
        </w:rPr>
        <w:t xml:space="preserve">Sprzedaż </w:t>
      </w:r>
      <w:r w:rsidRPr="0069029B">
        <w:rPr>
          <w:rFonts w:asciiTheme="minorBidi" w:hAnsiTheme="minorBidi" w:cstheme="minorBidi"/>
          <w:bCs/>
          <w:iCs/>
          <w:sz w:val="24"/>
          <w:szCs w:val="24"/>
        </w:rPr>
        <w:t>nie jest</w:t>
      </w:r>
      <w:r w:rsidRPr="0069029B">
        <w:rPr>
          <w:rFonts w:asciiTheme="minorBidi" w:hAnsiTheme="minorBidi" w:cstheme="minorBidi"/>
          <w:bCs/>
          <w:sz w:val="24"/>
          <w:szCs w:val="24"/>
        </w:rPr>
        <w:t xml:space="preserve"> opodatkowana podatkiem od towarów i usług, ani podatkiem od czynności cywilnoprawnych.</w:t>
      </w:r>
    </w:p>
    <w:p w14:paraId="59D19C25" w14:textId="77777777" w:rsidR="00A22B56" w:rsidRPr="0069029B" w:rsidRDefault="00A22B56" w:rsidP="00D41FDB">
      <w:pPr>
        <w:pStyle w:val="Standard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69029B">
        <w:rPr>
          <w:rFonts w:asciiTheme="minorBidi" w:hAnsiTheme="minorBidi" w:cstheme="minorBidi"/>
          <w:sz w:val="24"/>
          <w:szCs w:val="24"/>
        </w:rPr>
        <w:lastRenderedPageBreak/>
        <w:t>Prawa osób trzecich nie będą przeszkodą do licytacji i przyznania nabywcy własności nieruchomości bez zastrzeżeń, jeżeli osoby te nie wystąpiły wcześniej o wyłączenie nieruchomości lub jej przynależności spod egzekucji.</w:t>
      </w:r>
    </w:p>
    <w:p w14:paraId="59602223" w14:textId="77777777" w:rsidR="00A22B56" w:rsidRPr="0069029B" w:rsidRDefault="00A22B56" w:rsidP="00D41FDB">
      <w:pPr>
        <w:pStyle w:val="Standard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69029B">
        <w:rPr>
          <w:rFonts w:asciiTheme="minorBidi" w:hAnsiTheme="minorBidi" w:cstheme="minorBidi"/>
          <w:sz w:val="24"/>
          <w:szCs w:val="24"/>
        </w:rPr>
        <w:t>Użytkowanie, służebności i prawa dożywotnika, jeżeli nie są ujawnione w księdze wieczystej lub przez złożenie dokumentu do zbioru dokumentów i nie zostaną zgłoszone najpóźniej na 3 dni przed rozpoczęciem licytacji, nie będą uwzględnione w dalszym toku egzekucji i wygasną z chwilą, w której postanowienie o przyznaniu własności stanie się ostateczne.</w:t>
      </w:r>
    </w:p>
    <w:p w14:paraId="580A8BBB" w14:textId="77777777" w:rsidR="00A22B56" w:rsidRPr="0069029B" w:rsidRDefault="00A22B56" w:rsidP="00D41FDB">
      <w:pPr>
        <w:pStyle w:val="Standard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69029B">
        <w:rPr>
          <w:rFonts w:asciiTheme="minorBidi" w:hAnsiTheme="minorBidi" w:cstheme="minorBidi"/>
          <w:sz w:val="24"/>
          <w:szCs w:val="24"/>
        </w:rPr>
        <w:t>W licytacji nie mogą uczestniczyć osoby, o których mowa w art. 111d § 1 ustawy o postępowaniu egzekucyjnym w administracji.</w:t>
      </w:r>
    </w:p>
    <w:p w14:paraId="279F57CE" w14:textId="77777777" w:rsidR="00A22B56" w:rsidRPr="0069029B" w:rsidRDefault="00A22B56" w:rsidP="00D41FDB">
      <w:pPr>
        <w:pStyle w:val="Standard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69029B">
        <w:rPr>
          <w:rFonts w:asciiTheme="minorBidi" w:hAnsiTheme="minorBidi" w:cstheme="minorBidi"/>
          <w:sz w:val="24"/>
          <w:szCs w:val="24"/>
        </w:rPr>
        <w:t>Licytacja może zostać odwołana bez podania przyczyn.</w:t>
      </w:r>
    </w:p>
    <w:p w14:paraId="26F84FA1" w14:textId="77777777" w:rsidR="00A22B56" w:rsidRPr="0069029B" w:rsidRDefault="00A22B56" w:rsidP="00D41FDB">
      <w:pPr>
        <w:pStyle w:val="Standard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69029B">
        <w:rPr>
          <w:rFonts w:asciiTheme="minorBidi" w:hAnsiTheme="minorBidi" w:cstheme="minorBidi"/>
          <w:sz w:val="24"/>
          <w:szCs w:val="24"/>
        </w:rPr>
        <w:t>Na czynności organu egzekucyjnego dotyczące obwieszczenia o licytacji przysługuje skarga. Skargę można wnieść do organu egzekucyjnego w terminie 14 dni od dnia ogłoszenia o licytacji.</w:t>
      </w:r>
    </w:p>
    <w:p w14:paraId="1F13AC81" w14:textId="77777777" w:rsidR="00A22B56" w:rsidRPr="0069029B" w:rsidRDefault="00A22B56" w:rsidP="00D41FDB">
      <w:pPr>
        <w:pStyle w:val="Standard"/>
        <w:spacing w:after="0" w:line="240" w:lineRule="auto"/>
        <w:rPr>
          <w:rFonts w:asciiTheme="minorBidi" w:hAnsiTheme="minorBidi" w:cstheme="minorBidi"/>
          <w:bCs/>
          <w:sz w:val="24"/>
          <w:szCs w:val="24"/>
        </w:rPr>
      </w:pPr>
      <w:r w:rsidRPr="0069029B">
        <w:rPr>
          <w:rFonts w:asciiTheme="minorBidi" w:hAnsiTheme="minorBidi" w:cstheme="minorBidi"/>
          <w:bCs/>
          <w:sz w:val="24"/>
          <w:szCs w:val="24"/>
        </w:rPr>
        <w:t>Szczegółowe informacje można uzyskać w Dziale</w:t>
      </w:r>
      <w:r w:rsidRPr="0069029B">
        <w:rPr>
          <w:rFonts w:asciiTheme="minorBidi" w:hAnsiTheme="minorBidi" w:cstheme="minorBidi"/>
          <w:bCs/>
          <w:color w:val="002060"/>
          <w:sz w:val="24"/>
          <w:szCs w:val="24"/>
        </w:rPr>
        <w:t xml:space="preserve"> </w:t>
      </w:r>
      <w:r w:rsidRPr="0069029B">
        <w:rPr>
          <w:rFonts w:asciiTheme="minorBidi" w:hAnsiTheme="minorBidi" w:cstheme="minorBidi"/>
          <w:bCs/>
          <w:sz w:val="24"/>
          <w:szCs w:val="24"/>
        </w:rPr>
        <w:t>Egzekucji Administracyjnej:</w:t>
      </w:r>
    </w:p>
    <w:p w14:paraId="50CDA29C" w14:textId="0041469A" w:rsidR="00A22B56" w:rsidRPr="0069029B" w:rsidRDefault="00A22B56" w:rsidP="00D41FDB">
      <w:pPr>
        <w:pStyle w:val="TekstpismaKAS"/>
        <w:spacing w:before="0" w:line="240" w:lineRule="auto"/>
        <w:rPr>
          <w:rFonts w:asciiTheme="minorBidi" w:hAnsiTheme="minorBidi" w:cstheme="minorBidi"/>
          <w:color w:val="2F5496" w:themeColor="accent1" w:themeShade="BF"/>
        </w:rPr>
      </w:pPr>
      <w:r w:rsidRPr="0069029B">
        <w:rPr>
          <w:rFonts w:asciiTheme="minorBidi" w:hAnsiTheme="minorBidi" w:cstheme="minorBidi"/>
        </w:rPr>
        <w:t xml:space="preserve">telefonicznie – pod numerem </w:t>
      </w:r>
      <w:r w:rsidRPr="0069029B">
        <w:rPr>
          <w:rFonts w:asciiTheme="minorBidi" w:hAnsiTheme="minorBidi" w:cstheme="minorBidi"/>
          <w:bCs/>
        </w:rPr>
        <w:t xml:space="preserve">telefonu: </w:t>
      </w:r>
      <w:r w:rsidRPr="0069029B">
        <w:rPr>
          <w:rFonts w:asciiTheme="minorBidi" w:hAnsiTheme="minorBidi" w:cstheme="minorBidi"/>
        </w:rPr>
        <w:t>55 270 22 28</w:t>
      </w:r>
    </w:p>
    <w:p w14:paraId="78EDCC02" w14:textId="2DFC66EC" w:rsidR="00A22B56" w:rsidRPr="0069029B" w:rsidRDefault="00A22B56" w:rsidP="00D41FDB">
      <w:pPr>
        <w:pStyle w:val="TekstpismaKAS"/>
        <w:spacing w:before="0" w:line="240" w:lineRule="auto"/>
        <w:rPr>
          <w:rFonts w:asciiTheme="minorBidi" w:hAnsiTheme="minorBidi" w:cstheme="minorBidi"/>
        </w:rPr>
      </w:pPr>
      <w:r w:rsidRPr="0069029B">
        <w:rPr>
          <w:rFonts w:asciiTheme="minorBidi" w:hAnsiTheme="minorBidi" w:cstheme="minorBidi"/>
        </w:rPr>
        <w:t>elektronicznie – napisz na adres: anita.wojtysiak@mf.gov.pl</w:t>
      </w:r>
    </w:p>
    <w:p w14:paraId="55B85B4A" w14:textId="77777777" w:rsidR="00A22B56" w:rsidRPr="0069029B" w:rsidRDefault="00A22B56" w:rsidP="00D41FDB">
      <w:pPr>
        <w:pStyle w:val="Standard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69029B">
        <w:rPr>
          <w:rFonts w:asciiTheme="minorBidi" w:hAnsiTheme="minorBidi" w:cstheme="minorBidi"/>
          <w:bCs/>
          <w:sz w:val="24"/>
          <w:szCs w:val="24"/>
        </w:rPr>
        <w:t>oraz na stronie:</w:t>
      </w:r>
      <w:r w:rsidRPr="0069029B">
        <w:rPr>
          <w:rFonts w:asciiTheme="minorBidi" w:hAnsiTheme="minorBidi" w:cstheme="minorBidi"/>
          <w:sz w:val="24"/>
          <w:szCs w:val="24"/>
        </w:rPr>
        <w:t xml:space="preserve"> </w:t>
      </w:r>
      <w:hyperlink r:id="rId6" w:history="1">
        <w:r w:rsidRPr="0069029B">
          <w:rPr>
            <w:rStyle w:val="Hipercze"/>
            <w:rFonts w:asciiTheme="minorBidi" w:hAnsiTheme="minorBidi" w:cstheme="minorBidi"/>
            <w:bCs/>
            <w:sz w:val="24"/>
            <w:szCs w:val="24"/>
          </w:rPr>
          <w:t>https://www.pomorskie.kas.gov.pl/urzad-skarbowy-w-malborku</w:t>
        </w:r>
      </w:hyperlink>
      <w:r w:rsidRPr="0069029B">
        <w:rPr>
          <w:rFonts w:asciiTheme="minorBidi" w:hAnsiTheme="minorBidi" w:cstheme="minorBidi"/>
          <w:bCs/>
          <w:sz w:val="24"/>
          <w:szCs w:val="24"/>
        </w:rPr>
        <w:t>,</w:t>
      </w:r>
      <w:r w:rsidRPr="0069029B">
        <w:rPr>
          <w:rFonts w:asciiTheme="minorBidi" w:hAnsiTheme="minorBidi" w:cstheme="minorBidi"/>
          <w:bCs/>
          <w:sz w:val="24"/>
          <w:szCs w:val="24"/>
        </w:rPr>
        <w:br/>
        <w:t>w zakładce ogłoszenia - obwieszczenia o licytacji.</w:t>
      </w:r>
    </w:p>
    <w:p w14:paraId="1C931BBF" w14:textId="77777777" w:rsidR="00A22B56" w:rsidRPr="0069029B" w:rsidRDefault="00A22B56" w:rsidP="00D41FDB">
      <w:pPr>
        <w:pStyle w:val="rdtytuKAS"/>
        <w:spacing w:before="0" w:line="240" w:lineRule="auto"/>
        <w:rPr>
          <w:rFonts w:asciiTheme="minorBidi" w:hAnsiTheme="minorBidi" w:cstheme="minorBidi"/>
          <w:color w:val="auto"/>
          <w:sz w:val="24"/>
          <w:szCs w:val="24"/>
          <w:lang w:eastAsia="pl-PL"/>
        </w:rPr>
      </w:pPr>
      <w:r w:rsidRPr="0069029B">
        <w:rPr>
          <w:rFonts w:asciiTheme="minorBidi" w:hAnsiTheme="minorBidi" w:cstheme="minorBidi"/>
          <w:color w:val="auto"/>
          <w:sz w:val="24"/>
          <w:szCs w:val="24"/>
          <w:lang w:eastAsia="pl-PL"/>
        </w:rPr>
        <w:t xml:space="preserve">Przepisy prawa: </w:t>
      </w:r>
    </w:p>
    <w:p w14:paraId="529C3D83" w14:textId="77777777" w:rsidR="00A22B56" w:rsidRPr="0069029B" w:rsidRDefault="00A22B56" w:rsidP="00D41FDB">
      <w:pPr>
        <w:pStyle w:val="TekstpismaKAS"/>
        <w:spacing w:before="0"/>
        <w:rPr>
          <w:rFonts w:asciiTheme="minorBidi" w:hAnsiTheme="minorBidi" w:cstheme="minorBidi"/>
          <w:lang w:eastAsia="pl-PL"/>
        </w:rPr>
      </w:pPr>
      <w:r w:rsidRPr="0069029B">
        <w:rPr>
          <w:rFonts w:asciiTheme="minorBidi" w:hAnsiTheme="minorBidi" w:cstheme="minorBidi"/>
        </w:rPr>
        <w:t xml:space="preserve">Art. 110w §1 i § 3, art. 110z, art. 111, art. 111d </w:t>
      </w:r>
      <w:r w:rsidRPr="0069029B">
        <w:rPr>
          <w:rFonts w:asciiTheme="minorBidi" w:hAnsiTheme="minorBidi" w:cstheme="minorBidi"/>
          <w:lang w:eastAsia="pl-PL"/>
        </w:rPr>
        <w:t xml:space="preserve">ustawy z dnia 17 czerwca 1966 r. </w:t>
      </w:r>
      <w:r w:rsidRPr="0069029B">
        <w:rPr>
          <w:rFonts w:asciiTheme="minorBidi" w:hAnsiTheme="minorBidi" w:cstheme="minorBidi"/>
          <w:lang w:eastAsia="pl-PL"/>
        </w:rPr>
        <w:br/>
        <w:t>o postępowaniu egzekucyjnym w administracji (Dz.U. z 2025 r. poz. 132).</w:t>
      </w:r>
    </w:p>
    <w:p w14:paraId="348D6695" w14:textId="77777777" w:rsidR="007C1A1B" w:rsidRPr="0069029B" w:rsidRDefault="007C1A1B" w:rsidP="00D41FDB">
      <w:pPr>
        <w:rPr>
          <w:rFonts w:asciiTheme="minorBidi" w:hAnsiTheme="minorBidi" w:cstheme="minorBidi"/>
        </w:rPr>
      </w:pPr>
    </w:p>
    <w:sectPr w:rsidR="007C1A1B" w:rsidRPr="0069029B" w:rsidSect="00A22B56">
      <w:pgSz w:w="11906" w:h="16838"/>
      <w:pgMar w:top="1134" w:right="1134" w:bottom="1134" w:left="1701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78620" w14:textId="77777777" w:rsidR="00DE6339" w:rsidRDefault="00DE6339" w:rsidP="00696628">
      <w:r>
        <w:separator/>
      </w:r>
    </w:p>
  </w:endnote>
  <w:endnote w:type="continuationSeparator" w:id="0">
    <w:p w14:paraId="6F94A993" w14:textId="77777777" w:rsidR="00DE6339" w:rsidRDefault="00DE6339" w:rsidP="0069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BDB4D" w14:textId="77777777" w:rsidR="00DE6339" w:rsidRDefault="00DE6339" w:rsidP="00696628">
      <w:r>
        <w:separator/>
      </w:r>
    </w:p>
  </w:footnote>
  <w:footnote w:type="continuationSeparator" w:id="0">
    <w:p w14:paraId="4C8D3500" w14:textId="77777777" w:rsidR="00DE6339" w:rsidRDefault="00DE6339" w:rsidP="00696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EF"/>
    <w:rsid w:val="00034FE9"/>
    <w:rsid w:val="00043991"/>
    <w:rsid w:val="00077F1F"/>
    <w:rsid w:val="0008005F"/>
    <w:rsid w:val="000B397E"/>
    <w:rsid w:val="000E3E94"/>
    <w:rsid w:val="00107DE5"/>
    <w:rsid w:val="0017532B"/>
    <w:rsid w:val="00217F57"/>
    <w:rsid w:val="0026749D"/>
    <w:rsid w:val="002A5775"/>
    <w:rsid w:val="002C0B63"/>
    <w:rsid w:val="002E102D"/>
    <w:rsid w:val="002E2484"/>
    <w:rsid w:val="002E5F23"/>
    <w:rsid w:val="00366E3F"/>
    <w:rsid w:val="00433509"/>
    <w:rsid w:val="00452CFB"/>
    <w:rsid w:val="0046417C"/>
    <w:rsid w:val="005577C0"/>
    <w:rsid w:val="00572FDA"/>
    <w:rsid w:val="005C1AC2"/>
    <w:rsid w:val="005D59BE"/>
    <w:rsid w:val="006159D9"/>
    <w:rsid w:val="006218DB"/>
    <w:rsid w:val="0069029B"/>
    <w:rsid w:val="00696628"/>
    <w:rsid w:val="00786E6E"/>
    <w:rsid w:val="007922D5"/>
    <w:rsid w:val="007C1A1B"/>
    <w:rsid w:val="007C59E9"/>
    <w:rsid w:val="0080018B"/>
    <w:rsid w:val="00885EE7"/>
    <w:rsid w:val="00887B0F"/>
    <w:rsid w:val="008A26C2"/>
    <w:rsid w:val="008F15FD"/>
    <w:rsid w:val="00960C81"/>
    <w:rsid w:val="0099289A"/>
    <w:rsid w:val="009A4798"/>
    <w:rsid w:val="009A69FA"/>
    <w:rsid w:val="00A22B56"/>
    <w:rsid w:val="00B925B0"/>
    <w:rsid w:val="00C52B48"/>
    <w:rsid w:val="00C61703"/>
    <w:rsid w:val="00CC4D55"/>
    <w:rsid w:val="00D41FDB"/>
    <w:rsid w:val="00D85A72"/>
    <w:rsid w:val="00DE6339"/>
    <w:rsid w:val="00EA0F51"/>
    <w:rsid w:val="00EB67EF"/>
    <w:rsid w:val="00EB7CB4"/>
    <w:rsid w:val="00F35161"/>
    <w:rsid w:val="00F82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9E51C"/>
  <w15:docId w15:val="{27606A68-BA16-456D-A616-B6F833C1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B6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0B6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2B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0B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96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628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6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628"/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46417C"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1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6417C"/>
    <w:rPr>
      <w:rFonts w:eastAsiaTheme="minorEastAsia"/>
      <w:color w:val="5A5A5A" w:themeColor="text1" w:themeTint="A5"/>
      <w:spacing w:val="15"/>
    </w:rPr>
  </w:style>
  <w:style w:type="paragraph" w:customStyle="1" w:styleId="WW-Domylnie">
    <w:name w:val="WW-Domyślnie"/>
    <w:qFormat/>
    <w:rsid w:val="002A577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 w:bidi="hi-IN"/>
    </w:rPr>
  </w:style>
  <w:style w:type="character" w:customStyle="1" w:styleId="eop">
    <w:name w:val="eop"/>
    <w:basedOn w:val="Domylnaczcionkaakapitu"/>
    <w:qFormat/>
    <w:rsid w:val="000B397E"/>
  </w:style>
  <w:style w:type="paragraph" w:customStyle="1" w:styleId="NormalnyWeb1">
    <w:name w:val="Normalny (Web)1"/>
    <w:basedOn w:val="Normalny"/>
    <w:rsid w:val="00C61703"/>
    <w:pPr>
      <w:spacing w:before="280" w:after="142" w:line="288" w:lineRule="auto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A22B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22B56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A22B56"/>
    <w:rPr>
      <w:rFonts w:eastAsia="Lato" w:cs="Lato"/>
      <w:sz w:val="24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A22B56"/>
    <w:rPr>
      <w:rFonts w:eastAsia="Lato" w:cstheme="minorHAnsi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22B56"/>
    <w:pPr>
      <w:widowControl w:val="0"/>
      <w:suppressAutoHyphens/>
      <w:spacing w:after="120"/>
    </w:pPr>
    <w:rPr>
      <w:rFonts w:asciiTheme="minorHAnsi" w:eastAsia="Lato" w:hAnsiTheme="minorHAnsi" w:cs="Lato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A22B56"/>
    <w:rPr>
      <w:rFonts w:ascii="Cambria" w:eastAsia="Cambria" w:hAnsi="Cambria" w:cs="Times New Roman"/>
      <w:sz w:val="24"/>
      <w:szCs w:val="24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A22B56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A22B56"/>
    <w:pPr>
      <w:suppressAutoHyphens/>
      <w:spacing w:before="240" w:line="276" w:lineRule="auto"/>
      <w:contextualSpacing/>
      <w:outlineLvl w:val="9"/>
    </w:pPr>
    <w:rPr>
      <w:rFonts w:asciiTheme="minorHAnsi" w:hAnsiTheme="minorHAnsi" w:cstheme="minorHAnsi"/>
      <w:b/>
      <w:color w:val="E31837"/>
      <w:sz w:val="28"/>
    </w:rPr>
  </w:style>
  <w:style w:type="paragraph" w:customStyle="1" w:styleId="Standard">
    <w:name w:val="Standard"/>
    <w:qFormat/>
    <w:rsid w:val="00A22B56"/>
    <w:pPr>
      <w:suppressAutoHyphens/>
      <w:spacing w:line="252" w:lineRule="auto"/>
      <w:textAlignment w:val="baseline"/>
    </w:pPr>
    <w:rPr>
      <w:rFonts w:cs="Tahoma"/>
    </w:rPr>
  </w:style>
  <w:style w:type="paragraph" w:customStyle="1" w:styleId="Nagwek11">
    <w:name w:val="Nagłówek 11"/>
    <w:basedOn w:val="Normalny"/>
    <w:next w:val="Normalny"/>
    <w:uiPriority w:val="9"/>
    <w:qFormat/>
    <w:rsid w:val="00A22B56"/>
    <w:pPr>
      <w:keepNext/>
      <w:keepLines/>
      <w:suppressAutoHyphen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morskie.kas.gov.pl/urzad-skarbowy-w-malbork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Wojtysiak Anita</dc:creator>
  <cp:keywords/>
  <dc:description/>
  <cp:lastModifiedBy>Wietrzyńska Dagmara</cp:lastModifiedBy>
  <cp:revision>2</cp:revision>
  <dcterms:created xsi:type="dcterms:W3CDTF">2025-03-28T11:10:00Z</dcterms:created>
  <dcterms:modified xsi:type="dcterms:W3CDTF">2025-03-28T11:10:00Z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2023-09-22T09:00:32.7376569+02:00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GRN-3d78d699-450c-48fe-a2cb-2f10ad9d61cb</vt:lpwstr>
  </property>
  <property fmtid="{D5CDD505-2E9C-101B-9397-08002B2CF9AE}" pid="7" name="MFHash">
    <vt:lpwstr>htBNhdG9/JiYTbWndEBBn97/aRcGNKGVZU4XGNX1QhM=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