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19" w:rsidRDefault="007E1F61">
      <w:pPr>
        <w:spacing w:before="60" w:after="240"/>
        <w:ind w:left="1418"/>
        <w:contextualSpacing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167719" w:rsidRDefault="007E1F61">
      <w:pPr>
        <w:spacing w:after="240"/>
        <w:ind w:left="1417"/>
        <w:contextualSpacing/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167719" w:rsidRDefault="007E1F61">
      <w:pPr>
        <w:spacing w:after="240"/>
        <w:ind w:left="1418"/>
        <w:contextualSpacing/>
      </w:pPr>
      <w:r>
        <w:rPr>
          <w:rFonts w:ascii="Lato" w:hAnsi="Lato" w:cstheme="minorHAnsi"/>
          <w:b/>
          <w:caps/>
          <w:sz w:val="28"/>
          <w:szCs w:val="28"/>
        </w:rPr>
        <w:t>w CHOJNICACH</w:t>
      </w:r>
    </w:p>
    <w:p w:rsidR="00167719" w:rsidRDefault="00167719">
      <w:pPr>
        <w:contextualSpacing/>
        <w:jc w:val="right"/>
        <w:rPr>
          <w:rFonts w:ascii="Lato" w:hAnsi="Lato"/>
        </w:rPr>
      </w:pPr>
    </w:p>
    <w:p w:rsidR="00167719" w:rsidRDefault="007E1F61">
      <w:pPr>
        <w:contextualSpacing/>
        <w:jc w:val="right"/>
      </w:pPr>
      <w:r>
        <w:rPr>
          <w:noProof/>
        </w:rPr>
        <mc:AlternateContent>
          <mc:Choice Requires="wps">
            <w:drawing>
              <wp:anchor distT="144145" distB="0" distL="260985" distR="0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77659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8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9253F" id="Łącznik prosty 2" o:spid="_x0000_s1026" alt="linia rozdzielająca" style="position:absolute;z-index:8;visibility:visible;mso-wrap-style:square;mso-wrap-distance-left:20.55pt;mso-wrap-distance-top:11.35pt;mso-wrap-distance-right:0;mso-wrap-distance-bottom:0;mso-position-horizontal:absolute;mso-position-horizontal-relative:text;mso-position-vertical:absolute;mso-position-vertical-relative:text" from="0,5.2pt" to="45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ascii="Lato" w:hAnsi="Lato"/>
          <w:color w:val="000000"/>
        </w:rPr>
        <w:t xml:space="preserve">Chojnice, </w:t>
      </w:r>
      <w:r>
        <w:rPr>
          <w:rFonts w:ascii="Lato" w:eastAsia="Calibri" w:hAnsi="Lato"/>
          <w:color w:val="000000"/>
          <w:sz w:val="22"/>
          <w:szCs w:val="22"/>
          <w:lang w:eastAsia="en-US"/>
        </w:rPr>
        <w:t>26</w:t>
      </w:r>
      <w:r>
        <w:rPr>
          <w:rFonts w:ascii="Lato" w:hAnsi="Lato"/>
          <w:color w:val="000000"/>
        </w:rPr>
        <w:t xml:space="preserve"> marca 2025 roku</w:t>
      </w:r>
    </w:p>
    <w:p w:rsidR="00167719" w:rsidRDefault="00167719">
      <w:pPr>
        <w:pStyle w:val="TytupismaKAS"/>
        <w:spacing w:before="69" w:after="189"/>
        <w:jc w:val="center"/>
        <w:rPr>
          <w:color w:val="000000"/>
        </w:rPr>
      </w:pPr>
    </w:p>
    <w:p w:rsidR="00167719" w:rsidRDefault="007E1F61">
      <w:pPr>
        <w:pStyle w:val="TytupismaKAS"/>
        <w:jc w:val="center"/>
      </w:pPr>
      <w:r>
        <w:rPr>
          <w:rFonts w:ascii="Lato" w:hAnsi="Lato"/>
          <w:color w:val="000000"/>
        </w:rPr>
        <w:t>OBWIESZCZENIE O I LICYTACJI RUCHOMOŚCI</w:t>
      </w:r>
    </w:p>
    <w:p w:rsidR="00167719" w:rsidRDefault="007E1F61">
      <w:pPr>
        <w:pStyle w:val="Standard"/>
        <w:spacing w:before="288" w:after="0" w:line="240" w:lineRule="auto"/>
      </w:pPr>
      <w:r>
        <w:rPr>
          <w:rFonts w:ascii="Lato" w:hAnsi="Lato"/>
          <w:bCs/>
          <w:color w:val="000000"/>
          <w:sz w:val="24"/>
          <w:szCs w:val="24"/>
        </w:rPr>
        <w:t>Szanowni Państwo,</w:t>
      </w:r>
    </w:p>
    <w:p w:rsidR="00167719" w:rsidRDefault="007E1F61">
      <w:pPr>
        <w:pStyle w:val="Standard"/>
        <w:spacing w:before="288" w:after="0" w:line="276" w:lineRule="auto"/>
      </w:pPr>
      <w:r>
        <w:rPr>
          <w:rFonts w:ascii="Lato" w:hAnsi="Lato"/>
          <w:bCs/>
          <w:color w:val="000000"/>
          <w:sz w:val="24"/>
          <w:szCs w:val="24"/>
        </w:rPr>
        <w:t>informuję o sprzedaży w drodze licytacji publicznej ruchomości należącej</w:t>
      </w:r>
      <w:r>
        <w:rPr>
          <w:rFonts w:ascii="Lato" w:hAnsi="Lato"/>
          <w:bCs/>
          <w:color w:val="000000"/>
          <w:sz w:val="24"/>
          <w:szCs w:val="24"/>
        </w:rPr>
        <w:br/>
        <w:t>do</w:t>
      </w:r>
      <w:r>
        <w:rPr>
          <w:rFonts w:ascii="Lato" w:eastAsia="Calibri" w:hAnsi="Lato"/>
          <w:bCs/>
          <w:color w:val="000000"/>
          <w:sz w:val="24"/>
          <w:szCs w:val="24"/>
        </w:rPr>
        <w:t xml:space="preserve"> Łukasza Szyca</w:t>
      </w:r>
    </w:p>
    <w:p w:rsidR="00167719" w:rsidRDefault="007E1F61">
      <w:pPr>
        <w:spacing w:before="240" w:after="240"/>
      </w:pPr>
      <w:r>
        <w:rPr>
          <w:rStyle w:val="Nagwek2Znak"/>
          <w:rFonts w:ascii="Lato" w:hAnsi="Lato"/>
          <w:color w:val="000000"/>
        </w:rPr>
        <w:t>Termin</w:t>
      </w:r>
      <w:r>
        <w:rPr>
          <w:rStyle w:val="Nagwek2Znak"/>
          <w:rFonts w:ascii="Lato" w:hAnsi="Lato"/>
          <w:color w:val="000000"/>
        </w:rPr>
        <w:tab/>
      </w:r>
      <w:r>
        <w:rPr>
          <w:rStyle w:val="Nagwek2Znak"/>
          <w:rFonts w:ascii="Lato" w:hAnsi="Lato"/>
          <w:color w:val="000000"/>
        </w:rPr>
        <w:tab/>
      </w:r>
      <w:r>
        <w:rPr>
          <w:rStyle w:val="Nagwek2Znak"/>
          <w:rFonts w:ascii="Lato" w:hAnsi="Lato"/>
          <w:b w:val="0"/>
          <w:color w:val="000000"/>
        </w:rPr>
        <w:t>24</w:t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 kwietnia </w:t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2025 rok, </w:t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>godz. 11:00</w:t>
      </w:r>
    </w:p>
    <w:p w:rsidR="00167719" w:rsidRDefault="007E1F61">
      <w:pPr>
        <w:spacing w:before="240" w:after="240"/>
        <w:ind w:left="1418" w:hanging="1418"/>
        <w:jc w:val="both"/>
      </w:pPr>
      <w:r>
        <w:rPr>
          <w:rStyle w:val="Nagwek2Znak"/>
          <w:rFonts w:ascii="Lato" w:hAnsi="Lato"/>
          <w:color w:val="000000"/>
        </w:rPr>
        <w:t>Miejsce</w:t>
      </w:r>
      <w:r>
        <w:rPr>
          <w:rStyle w:val="Nagwek2Znak"/>
          <w:rFonts w:ascii="Lato" w:hAnsi="Lato"/>
          <w:color w:val="000000"/>
        </w:rPr>
        <w:tab/>
      </w:r>
      <w:r>
        <w:rPr>
          <w:rStyle w:val="Nagwek2Znak"/>
          <w:rFonts w:ascii="Lato" w:eastAsia="Calibri" w:hAnsi="Lato" w:cs="Tahoma"/>
          <w:b w:val="0"/>
          <w:color w:val="000000"/>
          <w:sz w:val="24"/>
          <w:szCs w:val="24"/>
          <w:lang w:eastAsia="en-US"/>
        </w:rPr>
        <w:t xml:space="preserve">pokój nr 9, </w:t>
      </w:r>
      <w:r>
        <w:rPr>
          <w:rStyle w:val="Nagwek2Znak"/>
          <w:rFonts w:ascii="Lato" w:hAnsi="Lato"/>
          <w:b w:val="0"/>
          <w:color w:val="000000"/>
          <w:sz w:val="24"/>
          <w:szCs w:val="24"/>
          <w:lang w:eastAsia="en-US"/>
        </w:rPr>
        <w:t>ul. Młyńska 22</w:t>
      </w:r>
      <w:r>
        <w:rPr>
          <w:rStyle w:val="Nagwek2Znak"/>
          <w:rFonts w:ascii="Lato" w:eastAsia="Calibri" w:hAnsi="Lato" w:cs="Tahoma"/>
          <w:b w:val="0"/>
          <w:color w:val="000000"/>
          <w:sz w:val="24"/>
          <w:szCs w:val="24"/>
          <w:lang w:eastAsia="en-US"/>
        </w:rPr>
        <w:t>, 89-600 Chojnice</w:t>
      </w:r>
    </w:p>
    <w:p w:rsidR="00167719" w:rsidRDefault="007E1F61">
      <w:pPr>
        <w:pStyle w:val="Nagwek2"/>
        <w:spacing w:line="240" w:lineRule="auto"/>
      </w:pPr>
      <w:r>
        <w:rPr>
          <w:rFonts w:ascii="Lato" w:hAnsi="Lato"/>
          <w:color w:val="C00000"/>
        </w:rPr>
        <w:t>Sprzedawana ruchomość</w:t>
      </w:r>
    </w:p>
    <w:tbl>
      <w:tblPr>
        <w:tblW w:w="930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450"/>
        <w:gridCol w:w="2725"/>
        <w:gridCol w:w="1700"/>
        <w:gridCol w:w="1644"/>
        <w:gridCol w:w="2781"/>
      </w:tblGrid>
      <w:tr w:rsidR="0016771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19" w:rsidRDefault="007E1F61">
            <w:pPr>
              <w:pStyle w:val="Standard"/>
              <w:widowControl w:val="0"/>
              <w:spacing w:before="288"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19" w:rsidRDefault="007E1F61">
            <w:pPr>
              <w:pStyle w:val="Standard"/>
              <w:widowControl w:val="0"/>
              <w:spacing w:before="288"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19" w:rsidRDefault="007E1F61">
            <w:pPr>
              <w:pStyle w:val="Standard"/>
              <w:widowControl w:val="0"/>
              <w:spacing w:before="288"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19" w:rsidRDefault="007E1F61">
            <w:pPr>
              <w:pStyle w:val="Standard"/>
              <w:widowControl w:val="0"/>
              <w:spacing w:before="288"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19" w:rsidRDefault="007E1F61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16771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719" w:rsidRDefault="007E1F61">
            <w:pPr>
              <w:pStyle w:val="Standard"/>
              <w:widowControl w:val="0"/>
              <w:spacing w:before="60" w:after="0" w:line="240" w:lineRule="auto"/>
              <w:jc w:val="center"/>
              <w:rPr>
                <w:rFonts w:ascii="Lato" w:hAnsi="Lato" w:cs="Arial"/>
                <w:bCs/>
                <w:sz w:val="23"/>
                <w:szCs w:val="23"/>
              </w:rPr>
            </w:pPr>
            <w:r>
              <w:rPr>
                <w:rFonts w:ascii="Lato" w:hAnsi="Lato" w:cs="Arial"/>
                <w:bCs/>
                <w:sz w:val="23"/>
                <w:szCs w:val="23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19" w:rsidRDefault="007E1F61">
            <w:pPr>
              <w:pStyle w:val="Standard"/>
              <w:widowControl w:val="0"/>
              <w:spacing w:before="113" w:after="0" w:line="240" w:lineRule="auto"/>
              <w:rPr>
                <w:rFonts w:ascii="Lato" w:hAnsi="Lato" w:cs="Arial"/>
                <w:bCs/>
                <w:color w:val="3465A4"/>
                <w:sz w:val="21"/>
                <w:szCs w:val="21"/>
              </w:rPr>
            </w:pPr>
            <w:r>
              <w:rPr>
                <w:rFonts w:ascii="Lato" w:hAnsi="Lato" w:cs="Arial"/>
                <w:bCs/>
                <w:color w:val="3465A4"/>
                <w:sz w:val="21"/>
                <w:szCs w:val="21"/>
              </w:rPr>
              <w:t>Samochód osobowy BMW 320D, nr rej. GCH 23708, rok prod. 2000, nr VIN WBAAL71050KG54337, diesel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19" w:rsidRDefault="007E1F61">
            <w:pPr>
              <w:pStyle w:val="Standard"/>
              <w:widowControl w:val="0"/>
              <w:spacing w:before="3" w:after="0" w:line="240" w:lineRule="auto"/>
              <w:rPr>
                <w:rFonts w:ascii="Lato" w:eastAsia="Calibri" w:hAnsi="Lato" w:cs="Arial"/>
                <w:bCs/>
                <w:sz w:val="21"/>
                <w:szCs w:val="21"/>
              </w:rPr>
            </w:pPr>
            <w:r>
              <w:rPr>
                <w:rFonts w:ascii="Lato" w:hAnsi="Lato" w:cs="Arial"/>
                <w:bCs/>
                <w:sz w:val="21"/>
                <w:szCs w:val="21"/>
              </w:rPr>
              <w:t>3.000,00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19" w:rsidRDefault="007E1F61">
            <w:pPr>
              <w:pStyle w:val="Standard"/>
              <w:widowControl w:val="0"/>
              <w:spacing w:before="3" w:after="0" w:line="240" w:lineRule="auto"/>
              <w:rPr>
                <w:rFonts w:ascii="Lato" w:eastAsia="Calibri" w:hAnsi="Lato" w:cs="Arial"/>
                <w:bCs/>
                <w:sz w:val="21"/>
                <w:szCs w:val="21"/>
              </w:rPr>
            </w:pPr>
            <w:r>
              <w:rPr>
                <w:rFonts w:ascii="Lato" w:hAnsi="Lato" w:cs="Arial"/>
                <w:bCs/>
                <w:sz w:val="21"/>
                <w:szCs w:val="21"/>
              </w:rPr>
              <w:t>2.250,00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19" w:rsidRDefault="007E1F61">
            <w:pPr>
              <w:pStyle w:val="Standard"/>
              <w:widowControl w:val="0"/>
              <w:spacing w:before="3" w:after="0" w:line="240" w:lineRule="auto"/>
              <w:rPr>
                <w:rFonts w:ascii="Lato" w:hAnsi="Lato" w:cs="Arial"/>
                <w:bCs/>
                <w:color w:val="3465A4"/>
                <w:sz w:val="21"/>
                <w:szCs w:val="21"/>
              </w:rPr>
            </w:pPr>
            <w:r>
              <w:rPr>
                <w:rFonts w:ascii="Lato" w:hAnsi="Lato" w:cs="Arial"/>
                <w:bCs/>
                <w:color w:val="3465A4"/>
                <w:sz w:val="21"/>
                <w:szCs w:val="21"/>
              </w:rPr>
              <w:t>- data pierwszej rejestracji 16.06.2000 r.</w:t>
            </w:r>
          </w:p>
          <w:p w:rsidR="00167719" w:rsidRDefault="007E1F61">
            <w:pPr>
              <w:pStyle w:val="Standard"/>
              <w:widowControl w:val="0"/>
              <w:spacing w:before="3" w:after="0" w:line="240" w:lineRule="auto"/>
              <w:rPr>
                <w:rFonts w:ascii="Lato" w:hAnsi="Lato" w:cs="Arial"/>
                <w:bCs/>
                <w:color w:val="3465A4"/>
                <w:sz w:val="21"/>
                <w:szCs w:val="21"/>
              </w:rPr>
            </w:pPr>
            <w:r>
              <w:rPr>
                <w:rFonts w:ascii="Lato" w:hAnsi="Lato" w:cs="Arial"/>
                <w:bCs/>
                <w:color w:val="3465A4"/>
                <w:sz w:val="21"/>
                <w:szCs w:val="21"/>
              </w:rPr>
              <w:t xml:space="preserve">-  </w:t>
            </w:r>
            <w:r>
              <w:rPr>
                <w:rFonts w:eastAsia="Calibri" w:cs="Arial"/>
                <w:bCs/>
                <w:color w:val="2F5496" w:themeColor="accent1" w:themeShade="BF"/>
                <w:sz w:val="24"/>
                <w:szCs w:val="24"/>
              </w:rPr>
              <w:t>pojazd ubezpieczony przez Izbę Administracji Skarbowej w Gdańsku polisą korporacyjną</w:t>
            </w:r>
          </w:p>
          <w:p w:rsidR="00167719" w:rsidRDefault="007E1F61">
            <w:pPr>
              <w:pStyle w:val="Standard"/>
              <w:widowControl w:val="0"/>
              <w:spacing w:before="3" w:after="0" w:line="240" w:lineRule="auto"/>
              <w:rPr>
                <w:rFonts w:ascii="Lato" w:hAnsi="Lato" w:cs="Arial"/>
                <w:bCs/>
                <w:color w:val="3465A4"/>
                <w:sz w:val="21"/>
                <w:szCs w:val="21"/>
              </w:rPr>
            </w:pPr>
            <w:r>
              <w:rPr>
                <w:rFonts w:ascii="Lato" w:hAnsi="Lato" w:cs="Arial"/>
                <w:bCs/>
                <w:color w:val="3465A4"/>
                <w:sz w:val="21"/>
                <w:szCs w:val="21"/>
              </w:rPr>
              <w:t>- niesprawny silnik</w:t>
            </w:r>
          </w:p>
          <w:p w:rsidR="00167719" w:rsidRDefault="007E1F61">
            <w:pPr>
              <w:pStyle w:val="Standard"/>
              <w:widowControl w:val="0"/>
              <w:spacing w:before="3" w:after="0" w:line="240" w:lineRule="auto"/>
              <w:rPr>
                <w:rFonts w:ascii="Lato" w:hAnsi="Lato" w:cs="Arial"/>
                <w:bCs/>
                <w:color w:val="3465A4"/>
                <w:sz w:val="21"/>
                <w:szCs w:val="21"/>
              </w:rPr>
            </w:pPr>
            <w:r>
              <w:rPr>
                <w:rFonts w:ascii="Lato" w:hAnsi="Lato" w:cs="Arial"/>
                <w:bCs/>
                <w:color w:val="3465A4"/>
                <w:sz w:val="21"/>
                <w:szCs w:val="21"/>
              </w:rPr>
              <w:t>- widoczne ślady korozji</w:t>
            </w:r>
          </w:p>
          <w:p w:rsidR="00167719" w:rsidRDefault="007E1F61">
            <w:pPr>
              <w:pStyle w:val="Standard"/>
              <w:widowControl w:val="0"/>
              <w:spacing w:before="3" w:after="0" w:line="240" w:lineRule="auto"/>
              <w:rPr>
                <w:rFonts w:ascii="Lato" w:hAnsi="Lato" w:cs="Arial"/>
                <w:bCs/>
                <w:color w:val="3465A4"/>
                <w:sz w:val="21"/>
                <w:szCs w:val="21"/>
              </w:rPr>
            </w:pPr>
            <w:r>
              <w:rPr>
                <w:rFonts w:ascii="Lato" w:hAnsi="Lato" w:cs="Arial"/>
                <w:bCs/>
                <w:color w:val="3465A4"/>
                <w:sz w:val="21"/>
                <w:szCs w:val="21"/>
              </w:rPr>
              <w:t>-  1 kluczyk, dowód rejestracyjny</w:t>
            </w:r>
          </w:p>
          <w:p w:rsidR="00167719" w:rsidRDefault="00167719">
            <w:pPr>
              <w:pStyle w:val="Standard"/>
              <w:widowControl w:val="0"/>
              <w:spacing w:before="3" w:after="0" w:line="240" w:lineRule="auto"/>
            </w:pPr>
          </w:p>
        </w:tc>
      </w:tr>
    </w:tbl>
    <w:p w:rsidR="00167719" w:rsidRDefault="00167719">
      <w:pPr>
        <w:pStyle w:val="Standard"/>
        <w:spacing w:before="120" w:after="0" w:line="240" w:lineRule="auto"/>
        <w:jc w:val="both"/>
      </w:pPr>
    </w:p>
    <w:p w:rsidR="00167719" w:rsidRDefault="007E1F61">
      <w:pPr>
        <w:pStyle w:val="Standard"/>
        <w:spacing w:before="120" w:after="0" w:line="240" w:lineRule="auto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 xml:space="preserve">Termin i miejsce </w:t>
      </w:r>
      <w:r>
        <w:rPr>
          <w:rFonts w:ascii="Lato" w:hAnsi="Lato"/>
          <w:b/>
          <w:bCs/>
          <w:color w:val="C00000"/>
          <w:sz w:val="28"/>
          <w:szCs w:val="28"/>
        </w:rPr>
        <w:t>oglądania ruchomości</w:t>
      </w:r>
    </w:p>
    <w:p w:rsidR="00167719" w:rsidRDefault="007E1F61">
      <w:pPr>
        <w:pStyle w:val="Standard"/>
        <w:spacing w:before="120" w:after="0" w:line="276" w:lineRule="auto"/>
        <w:jc w:val="both"/>
      </w:pPr>
      <w:r>
        <w:rPr>
          <w:rFonts w:ascii="Lato" w:hAnsi="Lato" w:cs="Arial"/>
          <w:color w:val="000000"/>
          <w:sz w:val="24"/>
          <w:szCs w:val="24"/>
          <w:lang w:eastAsia="pl-PL"/>
        </w:rPr>
        <w:t xml:space="preserve">Ruchomości można oglądać po uprzednim kontakcie z pracownikiem Urzędu Skarbowego – </w:t>
      </w:r>
      <w:r>
        <w:rPr>
          <w:rFonts w:ascii="Lato" w:hAnsi="Lato" w:cs="Arial"/>
          <w:color w:val="000000"/>
          <w:sz w:val="24"/>
          <w:szCs w:val="24"/>
          <w:lang w:eastAsia="pl-PL"/>
        </w:rPr>
        <w:t>pod</w:t>
      </w:r>
      <w:r>
        <w:rPr>
          <w:rFonts w:ascii="Lato" w:hAnsi="Lato" w:cs="Arial"/>
          <w:color w:val="000000"/>
          <w:sz w:val="24"/>
          <w:szCs w:val="24"/>
          <w:lang w:eastAsia="pl-PL"/>
        </w:rPr>
        <w:t xml:space="preserve"> nr tel. 52 396 54 09.</w:t>
      </w:r>
    </w:p>
    <w:p w:rsidR="00167719" w:rsidRDefault="007E1F61">
      <w:pPr>
        <w:spacing w:before="240" w:after="240" w:line="276" w:lineRule="auto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167719" w:rsidRDefault="007E1F61">
      <w:pPr>
        <w:pStyle w:val="Standard"/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Wadium nie jest wymagane.</w:t>
      </w:r>
    </w:p>
    <w:p w:rsidR="00167719" w:rsidRDefault="007E1F61">
      <w:pPr>
        <w:pStyle w:val="Standard"/>
        <w:spacing w:before="120" w:after="0" w:line="276" w:lineRule="auto"/>
      </w:pPr>
      <w:r>
        <w:rPr>
          <w:rFonts w:ascii="Lato" w:hAnsi="Lato"/>
          <w:bCs/>
          <w:sz w:val="24"/>
          <w:szCs w:val="24"/>
        </w:rPr>
        <w:t>Sprzedaż</w:t>
      </w:r>
      <w:r>
        <w:rPr>
          <w:rFonts w:ascii="Lato" w:hAnsi="Lato"/>
          <w:bCs/>
          <w:color w:val="000000"/>
          <w:sz w:val="24"/>
          <w:szCs w:val="24"/>
        </w:rPr>
        <w:t xml:space="preserve"> nie jest opodat</w:t>
      </w:r>
      <w:r>
        <w:rPr>
          <w:rFonts w:ascii="Lato" w:hAnsi="Lato"/>
          <w:bCs/>
          <w:sz w:val="24"/>
          <w:szCs w:val="24"/>
        </w:rPr>
        <w:t>kowana podatkiem od towarów i usług.</w:t>
      </w:r>
    </w:p>
    <w:p w:rsidR="00167719" w:rsidRDefault="007E1F61">
      <w:pPr>
        <w:pStyle w:val="Standard"/>
        <w:spacing w:before="120" w:after="0" w:line="276" w:lineRule="auto"/>
      </w:pPr>
      <w:r>
        <w:rPr>
          <w:rFonts w:ascii="Lato" w:hAnsi="Lato"/>
          <w:bCs/>
          <w:sz w:val="24"/>
          <w:szCs w:val="24"/>
        </w:rPr>
        <w:t xml:space="preserve">Nabywca obowiązany jest niezwłocznie po udzieleniu mu przybicia uiścić przynajmniej cenę wywołania bezgotówkowo za pośrednictwem terminala płatniczego lub w gotówce jeżeli </w:t>
      </w:r>
      <w:r>
        <w:rPr>
          <w:rFonts w:ascii="Lato" w:hAnsi="Lato"/>
          <w:sz w:val="24"/>
          <w:szCs w:val="24"/>
        </w:rPr>
        <w:t>wysoko</w:t>
      </w:r>
      <w:r>
        <w:rPr>
          <w:rFonts w:ascii="Lato" w:hAnsi="Lato"/>
          <w:sz w:val="24"/>
          <w:szCs w:val="24"/>
        </w:rPr>
        <w:t xml:space="preserve">ść płatności bezgotówkowej przy użyciu terminala </w:t>
      </w:r>
      <w:r>
        <w:rPr>
          <w:rFonts w:ascii="Lato" w:hAnsi="Lato"/>
          <w:sz w:val="24"/>
          <w:szCs w:val="24"/>
        </w:rPr>
        <w:lastRenderedPageBreak/>
        <w:t xml:space="preserve">płatniczego przekracza limit </w:t>
      </w:r>
      <w:r>
        <w:rPr>
          <w:rFonts w:ascii="Lato" w:hAnsi="Lato"/>
          <w:sz w:val="24"/>
          <w:szCs w:val="24"/>
        </w:rPr>
        <w:t>płatności bezgotówkowej</w:t>
      </w:r>
      <w:r>
        <w:rPr>
          <w:rFonts w:ascii="Lato" w:hAnsi="Lato"/>
          <w:sz w:val="24"/>
          <w:szCs w:val="24"/>
        </w:rPr>
        <w:t xml:space="preserve">. </w:t>
      </w:r>
      <w:r>
        <w:rPr>
          <w:rFonts w:ascii="Lato" w:hAnsi="Lato"/>
          <w:bCs/>
          <w:sz w:val="24"/>
          <w:szCs w:val="24"/>
        </w:rPr>
        <w:t>Jeżeli ceny tej nabywca nie uiści, traci prawo wynikłe z przybicia i nie może uczestniczyć w licytacji tej samej ruchomości. Pozostałą do zapłaty część wylicytowanej kwoty należy wpłacić na ww. rachunek bankowy organowi egzekucyjne</w:t>
      </w:r>
      <w:r>
        <w:rPr>
          <w:rFonts w:ascii="Lato" w:hAnsi="Lato"/>
          <w:bCs/>
          <w:sz w:val="24"/>
          <w:szCs w:val="24"/>
        </w:rPr>
        <w:t>mu niezwłocznie, nie później niż w dniu następującym po dniu licytacji.</w:t>
      </w:r>
    </w:p>
    <w:p w:rsidR="00167719" w:rsidRDefault="007E1F61">
      <w:pPr>
        <w:pStyle w:val="Standard"/>
        <w:spacing w:before="120" w:after="0" w:line="240" w:lineRule="auto"/>
        <w:jc w:val="both"/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 xml:space="preserve">Referacie 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167719" w:rsidRDefault="00167719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167719" w:rsidRDefault="007E1F61">
      <w:pPr>
        <w:pStyle w:val="TekstpismaKAS"/>
        <w:spacing w:before="0"/>
      </w:pPr>
      <w:r>
        <w:rPr>
          <w:noProof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bCs/>
          <w:color w:val="000000"/>
        </w:rPr>
        <w:t>52</w:t>
      </w:r>
      <w:r>
        <w:rPr>
          <w:rFonts w:ascii="Lato" w:hAnsi="Lato"/>
          <w:color w:val="000000"/>
        </w:rPr>
        <w:t xml:space="preserve"> 396 54 09, 52 396 54 29</w:t>
      </w:r>
    </w:p>
    <w:p w:rsidR="00167719" w:rsidRDefault="007E1F61">
      <w:pPr>
        <w:pStyle w:val="Standard"/>
        <w:spacing w:before="120" w:after="0" w:line="240" w:lineRule="auto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r>
        <w:rPr>
          <w:rStyle w:val="czeinternetowe"/>
          <w:rFonts w:ascii="Lato" w:hAnsi="Lato"/>
          <w:bCs/>
          <w:sz w:val="24"/>
          <w:szCs w:val="24"/>
        </w:rPr>
        <w:t>https://www.pomorskie</w:t>
      </w:r>
      <w:r>
        <w:rPr>
          <w:rStyle w:val="czeinternetowe"/>
          <w:rFonts w:ascii="Lato" w:hAnsi="Lato"/>
          <w:bCs/>
          <w:sz w:val="24"/>
          <w:szCs w:val="24"/>
        </w:rPr>
        <w:t>.kas.gov.pl/urzad-skarbowy-w-chojnicach</w:t>
      </w:r>
      <w:r>
        <w:rPr>
          <w:rFonts w:ascii="Lato" w:hAnsi="Lato"/>
          <w:bCs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167719" w:rsidRDefault="00167719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</w:p>
    <w:p w:rsidR="00167719" w:rsidRDefault="007E1F61">
      <w:pPr>
        <w:spacing w:before="120"/>
        <w:jc w:val="both"/>
      </w:pPr>
      <w:r>
        <w:rPr>
          <w:rFonts w:ascii="Lato" w:eastAsia="Times New Roman" w:hAnsi="Lato" w:cs="Arial"/>
          <w:bCs/>
          <w:color w:val="000000"/>
          <w:sz w:val="24"/>
          <w:szCs w:val="24"/>
        </w:rPr>
        <w:t>Zastrzegam sobie prawo odwołania licytacji bez podania przyczyny i nie odpowiadam za wady ukryte i stan techniczny ruchomości.</w:t>
      </w:r>
    </w:p>
    <w:p w:rsidR="00167719" w:rsidRDefault="007E1F61">
      <w:pPr>
        <w:pStyle w:val="rdtytuKAS"/>
      </w:pPr>
      <w:r>
        <w:rPr>
          <w:rFonts w:ascii="Lato" w:hAnsi="Lato"/>
          <w:color w:val="C00000"/>
        </w:rPr>
        <w:t xml:space="preserve">Przepisy prawa: </w:t>
      </w:r>
    </w:p>
    <w:p w:rsidR="00167719" w:rsidRDefault="007E1F61">
      <w:pPr>
        <w:pStyle w:val="TekstpismaKAS"/>
      </w:pPr>
      <w:r>
        <w:rPr>
          <w:rFonts w:ascii="Lato" w:hAnsi="Lato"/>
        </w:rPr>
        <w:t>Art. 105 – art. 107</w:t>
      </w:r>
      <w:r>
        <w:rPr>
          <w:rFonts w:ascii="Lato" w:hAnsi="Lato"/>
        </w:rPr>
        <w:t xml:space="preserve"> ustawy z dnia 17 czerwca 1966 r. o postępowaniu egzekucyjnym w administracji (t.j. Dz.U. z 2025 r. poz. 132, z późn. zm.).</w:t>
      </w:r>
    </w:p>
    <w:p w:rsidR="00167719" w:rsidRDefault="00167719">
      <w:pPr>
        <w:pStyle w:val="TekstpismaKAS"/>
        <w:rPr>
          <w:rFonts w:ascii="Lato" w:hAnsi="Lato"/>
        </w:rPr>
      </w:pPr>
    </w:p>
    <w:tbl>
      <w:tblPr>
        <w:tblW w:w="4500" w:type="dxa"/>
        <w:tblInd w:w="49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</w:tblGrid>
      <w:tr w:rsidR="00167719">
        <w:trPr>
          <w:trHeight w:val="450"/>
        </w:trPr>
        <w:tc>
          <w:tcPr>
            <w:tcW w:w="4500" w:type="dxa"/>
          </w:tcPr>
          <w:p w:rsidR="00167719" w:rsidRDefault="007E1F61">
            <w:pPr>
              <w:pStyle w:val="Zawartotabeli"/>
              <w:spacing w:after="160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Z wyrazami szacunku</w:t>
            </w:r>
          </w:p>
        </w:tc>
      </w:tr>
      <w:tr w:rsidR="00167719">
        <w:tc>
          <w:tcPr>
            <w:tcW w:w="4500" w:type="dxa"/>
          </w:tcPr>
          <w:p w:rsidR="00167719" w:rsidRDefault="007E1F61">
            <w:pPr>
              <w:widowControl w:val="0"/>
              <w:spacing w:before="57"/>
              <w:jc w:val="center"/>
            </w:pPr>
            <w:r>
              <w:rPr>
                <w:rFonts w:ascii="Lato" w:hAnsi="Lato"/>
                <w:sz w:val="22"/>
                <w:szCs w:val="22"/>
              </w:rPr>
              <w:t xml:space="preserve"> </w:t>
            </w:r>
            <w:r>
              <w:rPr>
                <w:rFonts w:ascii="Lato" w:hAnsi="Lato"/>
                <w:sz w:val="18"/>
                <w:szCs w:val="22"/>
              </w:rPr>
              <w:t>Z up. Naczelnika</w:t>
            </w:r>
          </w:p>
          <w:p w:rsidR="00167719" w:rsidRDefault="007E1F61">
            <w:pPr>
              <w:widowControl w:val="0"/>
              <w:spacing w:before="57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sz w:val="18"/>
              </w:rPr>
              <w:t xml:space="preserve">       Urzędu Skarbowego w Chojnicach</w:t>
            </w:r>
          </w:p>
          <w:p w:rsidR="00167719" w:rsidRDefault="007E1F61">
            <w:pPr>
              <w:widowControl w:val="0"/>
              <w:jc w:val="center"/>
            </w:pPr>
            <w:r>
              <w:rPr>
                <w:rFonts w:ascii="Lato" w:hAnsi="Lato"/>
                <w:sz w:val="18"/>
              </w:rPr>
              <w:t xml:space="preserve">    Anna Łoboziak</w:t>
            </w:r>
          </w:p>
          <w:p w:rsidR="00167719" w:rsidRDefault="007E1F61">
            <w:pPr>
              <w:widowControl w:val="0"/>
              <w:jc w:val="center"/>
            </w:pPr>
            <w:r>
              <w:rPr>
                <w:rFonts w:ascii="Lato" w:hAnsi="Lato"/>
                <w:sz w:val="18"/>
              </w:rPr>
              <w:t xml:space="preserve">       Kierownik Referatu</w:t>
            </w:r>
            <w:r>
              <w:rPr>
                <w:rFonts w:ascii="Lato" w:hAnsi="Lato"/>
              </w:rPr>
              <w:br/>
            </w:r>
            <w:r>
              <w:rPr>
                <w:rFonts w:ascii="Lato" w:hAnsi="Lato"/>
                <w:sz w:val="16"/>
                <w:szCs w:val="16"/>
              </w:rPr>
              <w:t>/kwalifikowany podpis elektroniczny/</w:t>
            </w:r>
          </w:p>
        </w:tc>
      </w:tr>
    </w:tbl>
    <w:p w:rsidR="00167719" w:rsidRDefault="00167719">
      <w:pPr>
        <w:rPr>
          <w:rFonts w:ascii="Lato" w:hAnsi="Lato"/>
        </w:rPr>
      </w:pPr>
    </w:p>
    <w:p w:rsidR="00167719" w:rsidRDefault="007E1F61">
      <w:pPr>
        <w:rPr>
          <w:rFonts w:ascii="Lato" w:hAnsi="Lato"/>
        </w:rPr>
      </w:pPr>
      <w:r>
        <w:rPr>
          <w:rFonts w:ascii="Lato" w:hAnsi="Lato"/>
          <w:sz w:val="18"/>
          <w:szCs w:val="18"/>
        </w:rPr>
        <w:t>Kwalifikowany podpis elektroniczny ma skutek prawny równoważny podpisowi własnoręcznemu (art. 25 ust. 2 Rozporządzenie parlamentu europejskiego i rady (UE) nr 910/2014 z dnia 23 lipca 2014 r. w sprawie identyfikacji e</w:t>
      </w:r>
      <w:r>
        <w:rPr>
          <w:rFonts w:ascii="Lato" w:hAnsi="Lato"/>
          <w:sz w:val="18"/>
          <w:szCs w:val="18"/>
        </w:rPr>
        <w:t>lektronicznej i usług zaufania w odniesieniu do transakcji elektronicznych na rynku wewnętrznym oraz uchylające dyrektywę 1999/93/WE).</w:t>
      </w:r>
    </w:p>
    <w:p w:rsidR="00167719" w:rsidRDefault="007E1F61">
      <w:pPr>
        <w:rPr>
          <w:rFonts w:ascii="Lato" w:hAnsi="Lato"/>
        </w:rPr>
      </w:pPr>
      <w:r>
        <w:rPr>
          <w:rFonts w:ascii="Lato" w:hAnsi="Lato"/>
          <w:sz w:val="18"/>
          <w:szCs w:val="18"/>
        </w:rPr>
        <w:t xml:space="preserve">Pismo zostało utrwalone w postaci elektronicznej i podpisane kwalifikowanym podpisem elektronicznym. </w:t>
      </w:r>
    </w:p>
    <w:p w:rsidR="00167719" w:rsidRDefault="007E1F61">
      <w:pPr>
        <w:rPr>
          <w:rFonts w:ascii="Lato" w:hAnsi="Lato"/>
        </w:rPr>
      </w:pPr>
      <w:r>
        <w:rPr>
          <w:rFonts w:ascii="Lato" w:hAnsi="Lato"/>
          <w:sz w:val="18"/>
          <w:szCs w:val="18"/>
        </w:rPr>
        <w:t xml:space="preserve">W przypadku pism </w:t>
      </w:r>
      <w:r>
        <w:rPr>
          <w:rFonts w:ascii="Lato" w:hAnsi="Lato"/>
          <w:sz w:val="18"/>
          <w:szCs w:val="18"/>
        </w:rPr>
        <w:t>wydanych przez organ administracji publicznej w postaci elektronicznej przy wykorzystaniu systemu teleinformatycznego, które zostały opatrzone kwalifikowanym podpisem elektronicznym, podpisem zaufanym albo podpisem osobistym, zaawansowaną pieczęcią elektro</w:t>
      </w:r>
      <w:r>
        <w:rPr>
          <w:rFonts w:ascii="Lato" w:hAnsi="Lato"/>
          <w:sz w:val="18"/>
          <w:szCs w:val="18"/>
        </w:rPr>
        <w:t>niczną albo kwalifikowaną pieczęcią elektroniczną, doręczenie może polegać na doręczeniu wydruku pisma uzyskanego z tego systemu odzwierciedlającego treść tego pisma (art. 39³ § 1 Kodeksu postępowania administracyjnego).</w:t>
      </w:r>
    </w:p>
    <w:p w:rsidR="00167719" w:rsidRDefault="007E1F61">
      <w:pPr>
        <w:pStyle w:val="NormalnyWeb"/>
        <w:spacing w:before="0" w:after="0"/>
        <w:jc w:val="both"/>
        <w:rPr>
          <w:rFonts w:ascii="Lato" w:hAnsi="Lato"/>
        </w:rPr>
      </w:pPr>
      <w:r>
        <w:rPr>
          <w:rFonts w:ascii="Lato" w:hAnsi="Lato" w:cstheme="minorHAnsi"/>
          <w:sz w:val="18"/>
          <w:szCs w:val="18"/>
        </w:rPr>
        <w:t>Wydruk niniejszego pisma stanowi do</w:t>
      </w:r>
      <w:r>
        <w:rPr>
          <w:rFonts w:ascii="Lato" w:hAnsi="Lato" w:cstheme="minorHAnsi"/>
          <w:sz w:val="18"/>
          <w:szCs w:val="18"/>
        </w:rPr>
        <w:t>wód tego, co zostało stwierdzone w piśmie wydanym w postaci elektronicznej (art. 39³ § 4 Kodeksu postępowania administracyjnego).</w:t>
      </w:r>
      <w:r>
        <w:rPr>
          <w:rFonts w:ascii="Lato" w:hAnsi="Lato" w:cstheme="minorHAnsi"/>
          <w:sz w:val="24"/>
          <w:szCs w:val="24"/>
        </w:rPr>
        <w:tab/>
      </w:r>
    </w:p>
    <w:sectPr w:rsidR="00167719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61" w:rsidRDefault="007E1F61">
      <w:r>
        <w:separator/>
      </w:r>
    </w:p>
  </w:endnote>
  <w:endnote w:type="continuationSeparator" w:id="0">
    <w:p w:rsidR="007E1F61" w:rsidRDefault="007E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19" w:rsidRDefault="007E1F61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96645" cy="32258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840" cy="321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7719" w:rsidRDefault="007E1F61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065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C065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67719" w:rsidRDefault="00167719">
                          <w:pPr>
                            <w:pStyle w:val="Zawartoramki"/>
                            <w:spacing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6.35pt;height:25.4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" o:allowincell="f" filled="f" stroked="f">
              <v:textbox>
                <w:txbxContent>
                  <w:p w:rsidR="00167719" w:rsidRDefault="007E1F61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C065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C065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67719" w:rsidRDefault="00167719">
                    <w:pPr>
                      <w:pStyle w:val="Zawartoramki"/>
                      <w:spacing w:after="160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19" w:rsidRDefault="007E1F61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36600" cy="322580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840" cy="321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7719" w:rsidRDefault="007E1F61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065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C065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67719" w:rsidRDefault="00167719">
                          <w:pPr>
                            <w:pStyle w:val="Zawartoramki"/>
                            <w:spacing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8pt;height:25.4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" o:allowincell="f" filled="f" stroked="f">
              <v:textbox>
                <w:txbxContent>
                  <w:p w:rsidR="00167719" w:rsidRDefault="007E1F61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C065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C065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67719" w:rsidRDefault="00167719">
                    <w:pPr>
                      <w:pStyle w:val="Zawartoramki"/>
                      <w:spacing w:after="160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8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us.chojnice@mf.gov.pl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hyperlink r:id="rId2">
      <w:r>
        <w:rPr>
          <w:rStyle w:val="czeinternetowe"/>
          <w:rFonts w:cs="Calibri"/>
          <w:lang w:val="en-US"/>
        </w:rPr>
        <w:t>http://www.pomorskie.kas.gov.pl/urzad-skarbowy-w-chojnicach</w:t>
      </w:r>
    </w:hyperlink>
    <w:r>
      <w:rPr>
        <w:rFonts w:cs="Calibri"/>
        <w:lang w:val="en-US"/>
      </w:rPr>
      <w:t xml:space="preserve">  </w:t>
    </w:r>
    <w:r>
      <w:rPr>
        <w:rFonts w:cs="Calibri"/>
      </w:rPr>
      <w:t>Urząd Skarbowy w Chojnicach, ul. Młyńska 22, 89-600 Chojnice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61" w:rsidRDefault="007E1F61">
      <w:r>
        <w:separator/>
      </w:r>
    </w:p>
  </w:footnote>
  <w:footnote w:type="continuationSeparator" w:id="0">
    <w:p w:rsidR="007E1F61" w:rsidRDefault="007E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19" w:rsidRDefault="00167719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6EA"/>
    <w:multiLevelType w:val="multilevel"/>
    <w:tmpl w:val="00CCF97A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E93706"/>
    <w:multiLevelType w:val="multilevel"/>
    <w:tmpl w:val="419EA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136ACE"/>
    <w:multiLevelType w:val="multilevel"/>
    <w:tmpl w:val="6134825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19"/>
    <w:rsid w:val="00167719"/>
    <w:rsid w:val="007E1F61"/>
    <w:rsid w:val="00A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C0E94-4735-4367-914D-97D0363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spacing w:after="160"/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chojnicach" TargetMode="External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IAS Szczecin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>Obwieszczenie o licytacji</dc:subject>
  <dc:creator>Władysław Baksza</dc:creator>
  <dc:description/>
  <cp:lastModifiedBy>Wietrzyńska Dagmara</cp:lastModifiedBy>
  <cp:revision>2</cp:revision>
  <cp:lastPrinted>2025-03-26T08:35:00Z</cp:lastPrinted>
  <dcterms:created xsi:type="dcterms:W3CDTF">2025-03-26T11:29:00Z</dcterms:created>
  <dcterms:modified xsi:type="dcterms:W3CDTF">2025-03-26T11:29:00Z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NIP">
    <vt:lpwstr>$NIP</vt:lpwstr>
  </property>
  <property fmtid="{D5CDD505-2E9C-101B-9397-08002B2CF9AE}" pid="3" name="adresPESEL">
    <vt:lpwstr>$PESEL</vt:lpwstr>
  </property>
  <property fmtid="{D5CDD505-2E9C-101B-9397-08002B2CF9AE}" pid="4" name="adresaciDW">
    <vt:lpwstr>GMINA CHOJNICE;URZĄD MIEJSKI CZERSK;URZĄD MIEJSKI W BRUSACH;STAROSTWO POWIATOWE W CHOJNICACH;GMINA KONARZYNY;URZĄD SKARBOWY W SĘPÓLNIE KRAJEŃSKIM;URZĄD SKARBOWY W TUCHOLI;URZĄD SKARBOWY W CZŁUCHOWIE;URZĄD SKARBOWY W BYTOWIE;URZĄD SKARBOWY W KOŚCIERZYNIE;I</vt:lpwstr>
  </property>
  <property fmtid="{D5CDD505-2E9C-101B-9397-08002B2CF9AE}" pid="5" name="adresaciDW2">
    <vt:lpwstr>GMINA CHOJNICE, 31 STYCZNIA 56A, 89-600 CHOJNICE;  URZĄD MIEJSKI CZERSK, KOŚCIUSZKI 27, 89-650 CZERSK;  URZĄD MIEJSKI W BRUSACH, NA ZABORACH 1, 89-632 BRUSY;  STAROSTWO POWIATOWE W CHOJNICACH, 31 STYCZNIA 56, 89-600 CHOJNICE;  GMINA KONARZYNY, SZKOLNA 7, </vt:lpwstr>
  </property>
  <property fmtid="{D5CDD505-2E9C-101B-9397-08002B2CF9AE}" pid="6" name="ZnakPisma">
    <vt:lpwstr>2203-SEE.7114.8.2025.87</vt:lpwstr>
  </property>
  <property fmtid="{D5CDD505-2E9C-101B-9397-08002B2CF9AE}" pid="7" name="UNPPisma">
    <vt:lpwstr>2203-25-019966</vt:lpwstr>
  </property>
  <property fmtid="{D5CDD505-2E9C-101B-9397-08002B2CF9AE}" pid="8" name="ZnakSprawy">
    <vt:lpwstr>2203-SEE.7114.8.2025</vt:lpwstr>
  </property>
  <property fmtid="{D5CDD505-2E9C-101B-9397-08002B2CF9AE}" pid="9" name="ZnakSprawy2">
    <vt:lpwstr>Znak sprawy: 2203-SEE.7114.8.2025</vt:lpwstr>
  </property>
  <property fmtid="{D5CDD505-2E9C-101B-9397-08002B2CF9AE}" pid="10" name="AktualnaDataSlownie">
    <vt:lpwstr>26 marca 2025</vt:lpwstr>
  </property>
  <property fmtid="{D5CDD505-2E9C-101B-9397-08002B2CF9AE}" pid="11" name="ZnakSprawyPrzedPrzeniesieniem">
    <vt:lpwstr/>
  </property>
  <property fmtid="{D5CDD505-2E9C-101B-9397-08002B2CF9AE}" pid="12" name="Autor">
    <vt:lpwstr>Gustyn Grzegorz</vt:lpwstr>
  </property>
  <property fmtid="{D5CDD505-2E9C-101B-9397-08002B2CF9AE}" pid="13" name="Autor2">
    <vt:lpwstr>Grzegorz Gustyn</vt:lpwstr>
  </property>
  <property fmtid="{D5CDD505-2E9C-101B-9397-08002B2CF9AE}" pid="14" name="AutorInicjaly">
    <vt:lpwstr>GG142</vt:lpwstr>
  </property>
  <property fmtid="{D5CDD505-2E9C-101B-9397-08002B2CF9AE}" pid="15" name="AutorNrTelefonu">
    <vt:lpwstr>(52) 396-54-09</vt:lpwstr>
  </property>
  <property fmtid="{D5CDD505-2E9C-101B-9397-08002B2CF9AE}" pid="16" name="AutorEmail">
    <vt:lpwstr>grzegorz.gustyn@mf.gov.pl</vt:lpwstr>
  </property>
  <property fmtid="{D5CDD505-2E9C-101B-9397-08002B2CF9AE}" pid="17" name="Stanowisko">
    <vt:lpwstr>Inspektor</vt:lpwstr>
  </property>
  <property fmtid="{D5CDD505-2E9C-101B-9397-08002B2CF9AE}" pid="18" name="OpisPisma">
    <vt:lpwstr>FRHK I licytacja ruchomości Szyca Łukasz 85091209336 - samochód osobowy BMW</vt:lpwstr>
  </property>
  <property fmtid="{D5CDD505-2E9C-101B-9397-08002B2CF9AE}" pid="19" name="Komorka">
    <vt:lpwstr>Naczelnik Urzędu Skarbowego</vt:lpwstr>
  </property>
  <property fmtid="{D5CDD505-2E9C-101B-9397-08002B2CF9AE}" pid="20" name="KodKomorki">
    <vt:lpwstr>NUS</vt:lpwstr>
  </property>
  <property fmtid="{D5CDD505-2E9C-101B-9397-08002B2CF9AE}" pid="21" name="AktualnaData">
    <vt:lpwstr>2025-03-26</vt:lpwstr>
  </property>
  <property fmtid="{D5CDD505-2E9C-101B-9397-08002B2CF9AE}" pid="22" name="Wydzial">
    <vt:lpwstr>Referat Egzekucji Administracyjnej</vt:lpwstr>
  </property>
  <property fmtid="{D5CDD505-2E9C-101B-9397-08002B2CF9AE}" pid="23" name="KodWydzialu">
    <vt:lpwstr>SEE</vt:lpwstr>
  </property>
  <property fmtid="{D5CDD505-2E9C-101B-9397-08002B2CF9AE}" pid="24" name="ZaakceptowanePrzez">
    <vt:lpwstr>n/d</vt:lpwstr>
  </property>
  <property fmtid="{D5CDD505-2E9C-101B-9397-08002B2CF9AE}" pid="25" name="PrzekazanieDo">
    <vt:lpwstr/>
  </property>
  <property fmtid="{D5CDD505-2E9C-101B-9397-08002B2CF9AE}" pid="26" name="PrzekazanieDoStanowisko">
    <vt:lpwstr/>
  </property>
  <property fmtid="{D5CDD505-2E9C-101B-9397-08002B2CF9AE}" pid="27" name="PrzekazanieDoKomorkaPracownika">
    <vt:lpwstr/>
  </property>
  <property fmtid="{D5CDD505-2E9C-101B-9397-08002B2CF9AE}" pid="28" name="PrzekazanieWgRozdzielnika">
    <vt:lpwstr/>
  </property>
  <property fmtid="{D5CDD505-2E9C-101B-9397-08002B2CF9AE}" pid="29" name="adresImie">
    <vt:lpwstr/>
  </property>
  <property fmtid="{D5CDD505-2E9C-101B-9397-08002B2CF9AE}" pid="30" name="adresNazwisko">
    <vt:lpwstr/>
  </property>
  <property fmtid="{D5CDD505-2E9C-101B-9397-08002B2CF9AE}" pid="31" name="adresNazwa">
    <vt:lpwstr>IZBA ADMINISTRACJI SKARBOWEJ W GDAŃSKU</vt:lpwstr>
  </property>
  <property fmtid="{D5CDD505-2E9C-101B-9397-08002B2CF9AE}" pid="32" name="adresOddzial">
    <vt:lpwstr/>
  </property>
  <property fmtid="{D5CDD505-2E9C-101B-9397-08002B2CF9AE}" pid="33" name="adresUlica">
    <vt:lpwstr>DŁUGA</vt:lpwstr>
  </property>
  <property fmtid="{D5CDD505-2E9C-101B-9397-08002B2CF9AE}" pid="34" name="adresTypUlicy">
    <vt:lpwstr/>
  </property>
  <property fmtid="{D5CDD505-2E9C-101B-9397-08002B2CF9AE}" pid="35" name="adresNrDomu">
    <vt:lpwstr>75/76</vt:lpwstr>
  </property>
  <property fmtid="{D5CDD505-2E9C-101B-9397-08002B2CF9AE}" pid="36" name="adresNrLokalu">
    <vt:lpwstr/>
  </property>
  <property fmtid="{D5CDD505-2E9C-101B-9397-08002B2CF9AE}" pid="37" name="adresKodPocztowy">
    <vt:lpwstr>80-831</vt:lpwstr>
  </property>
  <property fmtid="{D5CDD505-2E9C-101B-9397-08002B2CF9AE}" pid="38" name="adresMiejscowosc">
    <vt:lpwstr>GDAŃSK</vt:lpwstr>
  </property>
  <property fmtid="{D5CDD505-2E9C-101B-9397-08002B2CF9AE}" pid="39" name="adresPoczta">
    <vt:lpwstr>GDAŃSK</vt:lpwstr>
  </property>
  <property fmtid="{D5CDD505-2E9C-101B-9397-08002B2CF9AE}" pid="40" name="adresEMail">
    <vt:lpwstr/>
  </property>
  <property fmtid="{D5CDD505-2E9C-101B-9397-08002B2CF9AE}" pid="41" name="DataNaPismie">
    <vt:lpwstr/>
  </property>
  <property fmtid="{D5CDD505-2E9C-101B-9397-08002B2CF9AE}" pid="42" name="DaneJednostki1">
    <vt:lpwstr>URZĄD SKARBOWY W CHOJNICACH</vt:lpwstr>
  </property>
  <property fmtid="{D5CDD505-2E9C-101B-9397-08002B2CF9AE}" pid="43" name="PolaDodatkowe1">
    <vt:lpwstr>URZĄD SKARBOWY W CHOJNICACH</vt:lpwstr>
  </property>
  <property fmtid="{D5CDD505-2E9C-101B-9397-08002B2CF9AE}" pid="44" name="DaneJednostki2">
    <vt:lpwstr>CHOJNICE</vt:lpwstr>
  </property>
  <property fmtid="{D5CDD505-2E9C-101B-9397-08002B2CF9AE}" pid="45" name="PolaDodatkowe2">
    <vt:lpwstr>CHOJNICE</vt:lpwstr>
  </property>
  <property fmtid="{D5CDD505-2E9C-101B-9397-08002B2CF9AE}" pid="46" name="DaneJednostki3">
    <vt:lpwstr>89-600</vt:lpwstr>
  </property>
  <property fmtid="{D5CDD505-2E9C-101B-9397-08002B2CF9AE}" pid="47" name="PolaDodatkowe3">
    <vt:lpwstr>89-600</vt:lpwstr>
  </property>
  <property fmtid="{D5CDD505-2E9C-101B-9397-08002B2CF9AE}" pid="48" name="DaneJednostki4">
    <vt:lpwstr>MŁYŃSKA</vt:lpwstr>
  </property>
  <property fmtid="{D5CDD505-2E9C-101B-9397-08002B2CF9AE}" pid="49" name="PolaDodatkowe4">
    <vt:lpwstr>MŁYŃSKA</vt:lpwstr>
  </property>
  <property fmtid="{D5CDD505-2E9C-101B-9397-08002B2CF9AE}" pid="50" name="DaneJednostki5">
    <vt:lpwstr>22</vt:lpwstr>
  </property>
  <property fmtid="{D5CDD505-2E9C-101B-9397-08002B2CF9AE}" pid="51" name="PolaDodatkowe5">
    <vt:lpwstr>22</vt:lpwstr>
  </property>
  <property fmtid="{D5CDD505-2E9C-101B-9397-08002B2CF9AE}" pid="52" name="DaneJednostki6">
    <vt:lpwstr>22 330 03 30 (z telefonów komórkowych)</vt:lpwstr>
  </property>
  <property fmtid="{D5CDD505-2E9C-101B-9397-08002B2CF9AE}" pid="53" name="PolaDodatkowe6">
    <vt:lpwstr>22 330 03 30 (z telefonów komórkowych)</vt:lpwstr>
  </property>
  <property fmtid="{D5CDD505-2E9C-101B-9397-08002B2CF9AE}" pid="54" name="DaneJednostki7">
    <vt:lpwstr>801 055 055 (z telefonów stacjonarnych)</vt:lpwstr>
  </property>
  <property fmtid="{D5CDD505-2E9C-101B-9397-08002B2CF9AE}" pid="55" name="PolaDodatkowe7">
    <vt:lpwstr>801 055 055 (z telefonów stacjonarnych)</vt:lpwstr>
  </property>
  <property fmtid="{D5CDD505-2E9C-101B-9397-08002B2CF9AE}" pid="56" name="DaneJednostki8">
    <vt:lpwstr>us.chojnice@mf.gov.pl</vt:lpwstr>
  </property>
  <property fmtid="{D5CDD505-2E9C-101B-9397-08002B2CF9AE}" pid="57" name="PolaDodatkowe8">
    <vt:lpwstr>us.chojnice@mf.gov.pl</vt:lpwstr>
  </property>
  <property fmtid="{D5CDD505-2E9C-101B-9397-08002B2CF9AE}" pid="58" name="DaneJednostki9">
    <vt:lpwstr>www.pomorskie.kas.gov.pl</vt:lpwstr>
  </property>
  <property fmtid="{D5CDD505-2E9C-101B-9397-08002B2CF9AE}" pid="59" name="PolaDodatkowe9">
    <vt:lpwstr>www.pomorskie.kas.gov.pl</vt:lpwstr>
  </property>
  <property fmtid="{D5CDD505-2E9C-101B-9397-08002B2CF9AE}" pid="60" name="DaneJednostki10">
    <vt:lpwstr>Naczelnik Urzędu Skarbowego w Chojnicach</vt:lpwstr>
  </property>
  <property fmtid="{D5CDD505-2E9C-101B-9397-08002B2CF9AE}" pid="61" name="PolaDodatkowe10">
    <vt:lpwstr>Naczelnik Urzędu Skarbowego w Chojnicach</vt:lpwstr>
  </property>
  <property fmtid="{D5CDD505-2E9C-101B-9397-08002B2CF9AE}" pid="62" name="DaneJednostki11">
    <vt:lpwstr>/q74c08vhlm/SkrytkaESP</vt:lpwstr>
  </property>
  <property fmtid="{D5CDD505-2E9C-101B-9397-08002B2CF9AE}" pid="63" name="PolaDodatkowe11">
    <vt:lpwstr>/q74c08vhlm/SkrytkaESP</vt:lpwstr>
  </property>
  <property fmtid="{D5CDD505-2E9C-101B-9397-08002B2CF9AE}" pid="64" name="DaneJednostki12">
    <vt:lpwstr>Naczelnik</vt:lpwstr>
  </property>
  <property fmtid="{D5CDD505-2E9C-101B-9397-08002B2CF9AE}" pid="65" name="PolaDodatkowe12">
    <vt:lpwstr>Naczelnik</vt:lpwstr>
  </property>
  <property fmtid="{D5CDD505-2E9C-101B-9397-08002B2CF9AE}" pid="66" name="DaneJednostki13">
    <vt:lpwstr>Urzędu Skarbowego</vt:lpwstr>
  </property>
  <property fmtid="{D5CDD505-2E9C-101B-9397-08002B2CF9AE}" pid="67" name="PolaDodatkowe13">
    <vt:lpwstr>Urzędu Skarbowego</vt:lpwstr>
  </property>
  <property fmtid="{D5CDD505-2E9C-101B-9397-08002B2CF9AE}" pid="68" name="DaneJednostki14">
    <vt:lpwstr>w Chojnicach</vt:lpwstr>
  </property>
  <property fmtid="{D5CDD505-2E9C-101B-9397-08002B2CF9AE}" pid="69" name="PolaDodatkowe14">
    <vt:lpwstr>w Chojnicach</vt:lpwstr>
  </property>
  <property fmtid="{D5CDD505-2E9C-101B-9397-08002B2CF9AE}" pid="70" name="DaneJednostki15">
    <vt:lpwstr>https://www.pomorskie.kas.gov.pl/izba-administracji-skarbowej-w-gdansku/organizacja/ochrona-danych-osobowych</vt:lpwstr>
  </property>
  <property fmtid="{D5CDD505-2E9C-101B-9397-08002B2CF9AE}" pid="71" name="PolaDodatkowe15">
    <vt:lpwstr>https://www.pomorskie.kas.gov.pl/izba-administracji-skarbowej-w-gdansku/organizacja/ochrona-danych-osobowych</vt:lpwstr>
  </property>
  <property fmtid="{D5CDD505-2E9C-101B-9397-08002B2CF9AE}" pid="72" name="DaneJednostki16">
    <vt:lpwstr>Urząd czynny jest: w poniedziałki od 8:00 do 18:00, od wtorku do piątku od: 8:00 do 15:00</vt:lpwstr>
  </property>
  <property fmtid="{D5CDD505-2E9C-101B-9397-08002B2CF9AE}" pid="73" name="PolaDodatkowe16">
    <vt:lpwstr>Urząd czynny jest: w poniedziałki od 8:00 do 18:00, od wtorku do piątku od: 8:00 do 15:00</vt:lpwstr>
  </property>
  <property fmtid="{D5CDD505-2E9C-101B-9397-08002B2CF9AE}" pid="74" name="KodKreskowy">
    <vt:lpwstr/>
  </property>
  <property fmtid="{D5CDD505-2E9C-101B-9397-08002B2CF9AE}" pid="75" name="TrescPisma">
    <vt:lpwstr/>
  </property>
  <property fmtid="{D5CDD505-2E9C-101B-9397-08002B2CF9AE}" pid="76" name="MFCATEGORY">
    <vt:lpwstr>InformacjePubliczneInformacjeSektoraPublicznego</vt:lpwstr>
  </property>
  <property fmtid="{D5CDD505-2E9C-101B-9397-08002B2CF9AE}" pid="77" name="MFClassifiedBy">
    <vt:lpwstr>UxC4dwLulzfINJ8nQH+xvX5LNGipWa4BRSZhPgxsCvlfKoU0fxnIuCmhIX5qM2WnOcpIefOe4vJUA2Zr54lXSA==</vt:lpwstr>
  </property>
  <property fmtid="{D5CDD505-2E9C-101B-9397-08002B2CF9AE}" pid="78" name="MFClassificationDate">
    <vt:lpwstr>2021-12-03T08:41:18.1260973+01:00</vt:lpwstr>
  </property>
  <property fmtid="{D5CDD505-2E9C-101B-9397-08002B2CF9AE}" pid="79" name="MFClassifiedBySID">
    <vt:lpwstr>UxC4dwLulzfINJ8nQH+xvX5LNGipWa4BRSZhPgxsCvm42mrIC/DSDv0ggS+FjUN/2v1BBotkLlY5aAiEhoi6uX0qY6P02zQudLWe4cOsg52sMoeIqfw4M6Dzw7flOT2E</vt:lpwstr>
  </property>
  <property fmtid="{D5CDD505-2E9C-101B-9397-08002B2CF9AE}" pid="80" name="MFGRNItemId">
    <vt:lpwstr>GRN-daa7402e-1618-4f89-aaad-2ee3eae5b525</vt:lpwstr>
  </property>
  <property fmtid="{D5CDD505-2E9C-101B-9397-08002B2CF9AE}" pid="81" name="MFHash">
    <vt:lpwstr>RyM/xb+rSZupyivCRS2OUg3449q6yooTSYmRHY5dMo8=</vt:lpwstr>
  </property>
  <property fmtid="{D5CDD505-2E9C-101B-9397-08002B2CF9AE}" pid="82" name="MFVisualMarkingsSettings">
    <vt:lpwstr>HeaderAlignment=1;FooterAlignment=1</vt:lpwstr>
  </property>
  <property fmtid="{D5CDD505-2E9C-101B-9397-08002B2CF9AE}" pid="83" name="DLPManualFileClassification">
    <vt:lpwstr>{2755b7d9-e53d-4779-a40c-03797dcf43b3}</vt:lpwstr>
  </property>
  <property fmtid="{D5CDD505-2E9C-101B-9397-08002B2CF9AE}" pid="84" name="MFRefresh">
    <vt:lpwstr>False</vt:lpwstr>
  </property>
</Properties>
</file>