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F4D2C" w14:textId="717191E1" w:rsidR="00DF1D61" w:rsidRDefault="004E40EB" w:rsidP="00DF1D61">
      <w:pPr>
        <w:pStyle w:val="western"/>
        <w:spacing w:after="0" w:line="259" w:lineRule="auto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0" locked="0" layoutInCell="1" allowOverlap="1" wp14:anchorId="1BBC679D" wp14:editId="33C36F85">
            <wp:simplePos x="0" y="0"/>
            <wp:positionH relativeFrom="column">
              <wp:posOffset>-60988</wp:posOffset>
            </wp:positionH>
            <wp:positionV relativeFrom="paragraph">
              <wp:posOffset>26560</wp:posOffset>
            </wp:positionV>
            <wp:extent cx="687070" cy="755417"/>
            <wp:effectExtent l="0" t="0" r="0" b="6985"/>
            <wp:wrapNone/>
            <wp:docPr id="1" name="Obraz 1" descr="Monochromatyczne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onochromatyczne godło Polsk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75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</w:t>
      </w:r>
      <w:r w:rsidR="002072EB" w:rsidRPr="002072EB">
        <w:rPr>
          <w:b/>
          <w:bCs/>
          <w:sz w:val="28"/>
          <w:szCs w:val="28"/>
        </w:rPr>
        <w:t>NACZELNIK</w:t>
      </w:r>
      <w:r w:rsidR="00115000">
        <w:rPr>
          <w:b/>
          <w:bCs/>
          <w:sz w:val="28"/>
          <w:szCs w:val="28"/>
        </w:rPr>
        <w:t xml:space="preserve"> PIERWSZEGO</w:t>
      </w:r>
      <w:r w:rsidR="002072EB" w:rsidRP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="002072EB" w:rsidRPr="002072EB">
        <w:rPr>
          <w:b/>
          <w:bCs/>
          <w:sz w:val="28"/>
          <w:szCs w:val="28"/>
        </w:rPr>
        <w:t xml:space="preserve">URZĘDU SKARBOWEGO </w:t>
      </w:r>
      <w:r w:rsidR="002072EB" w:rsidRPr="002072EB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                  </w:t>
      </w:r>
      <w:r w:rsidR="002072EB" w:rsidRPr="002072EB">
        <w:rPr>
          <w:b/>
          <w:bCs/>
          <w:sz w:val="28"/>
          <w:szCs w:val="28"/>
        </w:rPr>
        <w:t xml:space="preserve">W </w:t>
      </w:r>
      <w:r w:rsidR="00423EF6">
        <w:rPr>
          <w:b/>
          <w:bCs/>
          <w:sz w:val="28"/>
          <w:szCs w:val="28"/>
        </w:rPr>
        <w:t>GDAŃSKU</w:t>
      </w:r>
    </w:p>
    <w:p w14:paraId="00731B9F" w14:textId="3B8FB353" w:rsidR="00DF1D61" w:rsidRDefault="00DF1D61" w:rsidP="00DF1D61">
      <w:pPr>
        <w:pStyle w:val="western"/>
        <w:spacing w:after="0" w:line="259" w:lineRule="auto"/>
        <w:ind w:left="7146"/>
      </w:pPr>
      <w:r>
        <w:rPr>
          <w:rFonts w:ascii="Lato" w:hAnsi="Lato"/>
          <w:color w:val="000000"/>
          <w:sz w:val="22"/>
          <w:szCs w:val="22"/>
        </w:rPr>
        <w:t xml:space="preserve">Gdańsk, 12 lutego </w:t>
      </w:r>
      <w:r>
        <w:rPr>
          <w:rFonts w:ascii="Lato" w:hAnsi="Lato"/>
          <w:sz w:val="22"/>
          <w:szCs w:val="22"/>
        </w:rPr>
        <w:t>2025 roku</w:t>
      </w:r>
    </w:p>
    <w:p w14:paraId="5AF754F6" w14:textId="77777777" w:rsidR="00DF1D61" w:rsidRDefault="00DF1D61" w:rsidP="00DF1D61">
      <w:pPr>
        <w:pStyle w:val="Nagwek1"/>
        <w:spacing w:after="363"/>
        <w:rPr>
          <w:rFonts w:ascii="Calibri" w:hAnsi="Calibri" w:cs="Calibri"/>
        </w:rPr>
      </w:pPr>
      <w:r>
        <w:rPr>
          <w:rFonts w:ascii="Lato" w:hAnsi="Lato" w:cs="Calibri"/>
          <w:color w:val="C00000"/>
        </w:rPr>
        <w:t>OBWIESZCZENIE O PIERWSZEJ LICYTACJI RUCHOMOŚCI</w:t>
      </w:r>
    </w:p>
    <w:p w14:paraId="5D835608" w14:textId="77777777" w:rsidR="00DF1D61" w:rsidRDefault="00DF1D61" w:rsidP="00DF1D61">
      <w:pPr>
        <w:pStyle w:val="NormalnyWeb"/>
        <w:spacing w:before="289" w:beforeAutospacing="0" w:after="0"/>
      </w:pPr>
      <w:r>
        <w:rPr>
          <w:rFonts w:ascii="Lato" w:hAnsi="Lato"/>
        </w:rPr>
        <w:t>Szanowni Państwo,</w:t>
      </w:r>
    </w:p>
    <w:p w14:paraId="12884F18" w14:textId="77777777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/>
        </w:rPr>
        <w:t>informuję o sprzedaży w drodze pierwszej licytacji publicznej ruchomości zajętej na rzecz Wierzyciela: Naczelnika Pierwszego Urzędu Skarbowego w Gdańsku, należącej do Pani Darii Epimach – Szypiłło.</w:t>
      </w:r>
    </w:p>
    <w:p w14:paraId="124F0B90" w14:textId="77777777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Termin:</w:t>
      </w:r>
      <w:r>
        <w:rPr>
          <w:rFonts w:ascii="Lato" w:hAnsi="Lato" w:cs="Calibri"/>
          <w:b/>
          <w:bCs/>
          <w:color w:val="E31837"/>
        </w:rPr>
        <w:t xml:space="preserve"> </w:t>
      </w:r>
      <w:r>
        <w:rPr>
          <w:rFonts w:ascii="Lato" w:hAnsi="Lato" w:cs="Calibri"/>
          <w:color w:val="000000"/>
        </w:rPr>
        <w:t xml:space="preserve">13 marca 2025 r., godz. 10:00. </w:t>
      </w:r>
    </w:p>
    <w:p w14:paraId="7D7B3D7E" w14:textId="77777777" w:rsidR="00DF1D61" w:rsidRDefault="00DF1D61" w:rsidP="00DF1D61">
      <w:pPr>
        <w:pStyle w:val="NormalnyWeb"/>
        <w:spacing w:before="289" w:beforeAutospacing="0" w:after="0" w:line="276" w:lineRule="auto"/>
      </w:pPr>
      <w:r>
        <w:rPr>
          <w:rFonts w:ascii="Lato" w:hAnsi="Lato" w:cs="Calibri"/>
          <w:b/>
          <w:bCs/>
          <w:color w:val="000000"/>
        </w:rPr>
        <w:t>Miejsce:</w:t>
      </w:r>
      <w:r>
        <w:rPr>
          <w:rFonts w:ascii="Lato" w:hAnsi="Lato" w:cs="Calibri"/>
          <w:b/>
          <w:bCs/>
          <w:color w:val="FF0000"/>
        </w:rPr>
        <w:t xml:space="preserve"> </w:t>
      </w:r>
      <w:r>
        <w:rPr>
          <w:rFonts w:ascii="Lato" w:hAnsi="Lato" w:cs="Calibri"/>
          <w:b/>
          <w:bCs/>
          <w:color w:val="000000"/>
        </w:rPr>
        <w:t xml:space="preserve">siedziba Pierwszego Urzędu Skarbowego w Gdańsku, </w:t>
      </w:r>
    </w:p>
    <w:p w14:paraId="7BF31516" w14:textId="4F42F3B7" w:rsidR="00DF1D61" w:rsidRDefault="00DF1D61" w:rsidP="00DF1D61">
      <w:pPr>
        <w:pStyle w:val="western"/>
        <w:spacing w:before="238" w:beforeAutospacing="0" w:after="238" w:line="259" w:lineRule="auto"/>
        <w:ind w:left="-284"/>
      </w:pPr>
      <w:r>
        <w:rPr>
          <w:rFonts w:ascii="Lato" w:hAnsi="Lato"/>
          <w:b/>
          <w:bCs/>
          <w:color w:val="000000"/>
        </w:rPr>
        <w:t xml:space="preserve">      ul. Rzeźnicka 54/56, III piętro, pok. 315.</w:t>
      </w:r>
    </w:p>
    <w:p w14:paraId="377CF92F" w14:textId="78E7E479" w:rsidR="00DF1D61" w:rsidRDefault="00DF1D61" w:rsidP="00DF1D61">
      <w:pPr>
        <w:pStyle w:val="Nagwek2"/>
        <w:spacing w:line="240" w:lineRule="auto"/>
        <w:rPr>
          <w:rFonts w:ascii="Lato" w:hAnsi="Lato" w:cs="Calibri"/>
          <w:b w:val="0"/>
          <w:bCs/>
          <w:color w:val="000000"/>
          <w:sz w:val="24"/>
          <w:szCs w:val="24"/>
        </w:rPr>
      </w:pPr>
      <w:r>
        <w:rPr>
          <w:rFonts w:ascii="Lato" w:hAnsi="Lato" w:cs="Calibri"/>
          <w:b w:val="0"/>
          <w:bCs/>
          <w:color w:val="000000"/>
          <w:sz w:val="24"/>
          <w:szCs w:val="24"/>
        </w:rPr>
        <w:t>Sprzedawane ruchomości: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97"/>
        <w:gridCol w:w="2484"/>
        <w:gridCol w:w="871"/>
        <w:gridCol w:w="1531"/>
        <w:gridCol w:w="1567"/>
        <w:gridCol w:w="1417"/>
        <w:gridCol w:w="1127"/>
      </w:tblGrid>
      <w:tr w:rsidR="00DF1D61" w14:paraId="2BD77F50" w14:textId="77777777" w:rsidTr="00455A4B">
        <w:tc>
          <w:tcPr>
            <w:tcW w:w="1197" w:type="dxa"/>
            <w:vAlign w:val="center"/>
          </w:tcPr>
          <w:p w14:paraId="4FB8B70F" w14:textId="1706127A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L.p</w:t>
            </w:r>
          </w:p>
        </w:tc>
        <w:tc>
          <w:tcPr>
            <w:tcW w:w="2484" w:type="dxa"/>
            <w:vAlign w:val="center"/>
          </w:tcPr>
          <w:p w14:paraId="7C53AA2A" w14:textId="5EFF80B3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Określenie ruchomości</w:t>
            </w:r>
          </w:p>
        </w:tc>
        <w:tc>
          <w:tcPr>
            <w:tcW w:w="871" w:type="dxa"/>
            <w:vAlign w:val="center"/>
          </w:tcPr>
          <w:p w14:paraId="30B406CB" w14:textId="0AF93D94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Ilość sztuk</w:t>
            </w:r>
          </w:p>
        </w:tc>
        <w:tc>
          <w:tcPr>
            <w:tcW w:w="1531" w:type="dxa"/>
            <w:vAlign w:val="center"/>
          </w:tcPr>
          <w:p w14:paraId="16BC157C" w14:textId="77777777" w:rsidR="00DF1D61" w:rsidRDefault="00DF1D61" w:rsidP="00DF1D61">
            <w:pPr>
              <w:pStyle w:val="NormalnyWeb"/>
              <w:spacing w:after="0"/>
            </w:pPr>
            <w:r>
              <w:rPr>
                <w:rFonts w:ascii="Lato" w:hAnsi="Lato"/>
                <w:b/>
                <w:bCs/>
              </w:rPr>
              <w:t xml:space="preserve">Wartość </w:t>
            </w:r>
          </w:p>
          <w:p w14:paraId="05756534" w14:textId="4890EACC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szacunkowa</w:t>
            </w:r>
          </w:p>
        </w:tc>
        <w:tc>
          <w:tcPr>
            <w:tcW w:w="1567" w:type="dxa"/>
            <w:vAlign w:val="center"/>
          </w:tcPr>
          <w:p w14:paraId="03B82C00" w14:textId="7A8C6926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Cena wywołania</w:t>
            </w:r>
          </w:p>
        </w:tc>
        <w:tc>
          <w:tcPr>
            <w:tcW w:w="1417" w:type="dxa"/>
            <w:vAlign w:val="center"/>
          </w:tcPr>
          <w:p w14:paraId="4B7CA0A4" w14:textId="77AADD39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Wadium</w:t>
            </w:r>
          </w:p>
        </w:tc>
        <w:tc>
          <w:tcPr>
            <w:tcW w:w="1127" w:type="dxa"/>
            <w:vAlign w:val="center"/>
          </w:tcPr>
          <w:p w14:paraId="072B869A" w14:textId="70F5CED0" w:rsidR="00DF1D61" w:rsidRDefault="00DF1D61" w:rsidP="00DF1D61">
            <w:pPr>
              <w:pStyle w:val="Tekstpodstawowy"/>
            </w:pPr>
            <w:r>
              <w:rPr>
                <w:rFonts w:ascii="Lato" w:hAnsi="Lato"/>
                <w:b/>
                <w:bCs/>
              </w:rPr>
              <w:t>Uwagi</w:t>
            </w:r>
          </w:p>
        </w:tc>
      </w:tr>
      <w:tr w:rsidR="00DF1D61" w14:paraId="42113AA9" w14:textId="77777777" w:rsidTr="00455A4B">
        <w:tc>
          <w:tcPr>
            <w:tcW w:w="1197" w:type="dxa"/>
            <w:vAlign w:val="center"/>
          </w:tcPr>
          <w:p w14:paraId="053BF0D7" w14:textId="011E17E0" w:rsidR="00DF1D61" w:rsidRDefault="00DF1D61" w:rsidP="00DF1D61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1.</w:t>
            </w:r>
          </w:p>
        </w:tc>
        <w:tc>
          <w:tcPr>
            <w:tcW w:w="2484" w:type="dxa"/>
            <w:vAlign w:val="center"/>
          </w:tcPr>
          <w:p w14:paraId="0BEF4407" w14:textId="77777777" w:rsidR="00455A4B" w:rsidRDefault="00DF1D61" w:rsidP="00DF1D61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Łódź motorowa STB8R</w:t>
            </w:r>
            <w:r w:rsidR="00455A4B">
              <w:rPr>
                <w:rFonts w:ascii="Lato" w:hAnsi="Lato"/>
                <w:color w:val="000000"/>
                <w:sz w:val="22"/>
              </w:rPr>
              <w:t>, 8,5 m dł, 4 miejsca</w:t>
            </w:r>
            <w:r>
              <w:rPr>
                <w:rFonts w:ascii="Lato" w:hAnsi="Lato"/>
                <w:color w:val="000000"/>
                <w:sz w:val="22"/>
              </w:rPr>
              <w:t xml:space="preserve">, nr kadłuba CIN PLSTB8R001A121, </w:t>
            </w:r>
            <w:r w:rsidR="00455A4B">
              <w:rPr>
                <w:rFonts w:ascii="Lato" w:hAnsi="Lato"/>
                <w:color w:val="000000"/>
                <w:sz w:val="22"/>
              </w:rPr>
              <w:t xml:space="preserve">dwa </w:t>
            </w:r>
            <w:r>
              <w:rPr>
                <w:rFonts w:ascii="Lato" w:hAnsi="Lato"/>
                <w:color w:val="000000"/>
                <w:sz w:val="22"/>
              </w:rPr>
              <w:t>silniki spalin zaburtowe Honda</w:t>
            </w:r>
            <w:r w:rsidR="00455A4B">
              <w:rPr>
                <w:rFonts w:ascii="Lato" w:hAnsi="Lato"/>
                <w:color w:val="000000"/>
                <w:sz w:val="22"/>
              </w:rPr>
              <w:t>: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  <w:p w14:paraId="770F4804" w14:textId="197BE0B6" w:rsidR="00455A4B" w:rsidRDefault="00455A4B" w:rsidP="00DF1D61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 xml:space="preserve">1. </w:t>
            </w:r>
            <w:r w:rsidR="007F6F25">
              <w:rPr>
                <w:rFonts w:ascii="Lato" w:hAnsi="Lato"/>
                <w:color w:val="000000"/>
                <w:sz w:val="22"/>
              </w:rPr>
              <w:t>BF</w:t>
            </w:r>
            <w:r w:rsidR="00DF1D61">
              <w:rPr>
                <w:rFonts w:ascii="Lato" w:hAnsi="Lato"/>
                <w:color w:val="000000"/>
                <w:sz w:val="22"/>
              </w:rPr>
              <w:t>BBJJ1002859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  <w:p w14:paraId="483BE55D" w14:textId="2E1BAED7" w:rsidR="00455A4B" w:rsidRDefault="00DF1D61" w:rsidP="00DF1D61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250 KM,</w:t>
            </w:r>
          </w:p>
          <w:p w14:paraId="217842FF" w14:textId="77777777" w:rsidR="00455A4B" w:rsidRDefault="00455A4B" w:rsidP="00DF1D61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2.</w:t>
            </w:r>
            <w:r w:rsidR="00DF1D61">
              <w:rPr>
                <w:rFonts w:ascii="Lato" w:hAnsi="Lato"/>
                <w:color w:val="000000"/>
                <w:sz w:val="22"/>
              </w:rPr>
              <w:t xml:space="preserve"> BBJJ800301 </w:t>
            </w:r>
          </w:p>
          <w:p w14:paraId="6793143C" w14:textId="525EFF62" w:rsidR="00DF1D61" w:rsidRPr="00455A4B" w:rsidRDefault="00DF1D61" w:rsidP="00DF1D61">
            <w:pPr>
              <w:pStyle w:val="Tekstpodstawowy"/>
              <w:rPr>
                <w:rFonts w:ascii="Lato" w:hAnsi="Lato"/>
                <w:color w:val="000000"/>
                <w:sz w:val="22"/>
              </w:rPr>
            </w:pPr>
            <w:r>
              <w:rPr>
                <w:rFonts w:ascii="Lato" w:hAnsi="Lato"/>
                <w:color w:val="000000"/>
                <w:sz w:val="22"/>
              </w:rPr>
              <w:t>250 KM</w:t>
            </w:r>
            <w:r w:rsidR="00455A4B">
              <w:rPr>
                <w:rFonts w:ascii="Lato" w:hAnsi="Lato"/>
                <w:color w:val="000000"/>
                <w:sz w:val="22"/>
              </w:rPr>
              <w:t>.</w:t>
            </w:r>
            <w:r>
              <w:rPr>
                <w:rFonts w:ascii="Lato" w:hAnsi="Lato"/>
                <w:color w:val="000000"/>
                <w:sz w:val="22"/>
              </w:rPr>
              <w:t xml:space="preserve"> </w:t>
            </w:r>
          </w:p>
        </w:tc>
        <w:tc>
          <w:tcPr>
            <w:tcW w:w="871" w:type="dxa"/>
            <w:vAlign w:val="center"/>
          </w:tcPr>
          <w:p w14:paraId="107C417A" w14:textId="1C02451A" w:rsidR="00DF1D61" w:rsidRDefault="00DF1D61" w:rsidP="00DF1D61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</w:t>
            </w:r>
          </w:p>
        </w:tc>
        <w:tc>
          <w:tcPr>
            <w:tcW w:w="1531" w:type="dxa"/>
            <w:vAlign w:val="center"/>
          </w:tcPr>
          <w:p w14:paraId="09E8AC95" w14:textId="1E21AC05" w:rsidR="00DF1D61" w:rsidRDefault="00DF1D61" w:rsidP="00DF1D61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155820,00 zł</w:t>
            </w:r>
          </w:p>
        </w:tc>
        <w:tc>
          <w:tcPr>
            <w:tcW w:w="1567" w:type="dxa"/>
            <w:vAlign w:val="center"/>
          </w:tcPr>
          <w:p w14:paraId="3E3179A4" w14:textId="0CD110CA" w:rsidR="00DF1D61" w:rsidRDefault="00DF1D61" w:rsidP="00DF1D61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116865,00 zł</w:t>
            </w:r>
          </w:p>
        </w:tc>
        <w:tc>
          <w:tcPr>
            <w:tcW w:w="1417" w:type="dxa"/>
            <w:vAlign w:val="center"/>
          </w:tcPr>
          <w:p w14:paraId="0B14542F" w14:textId="4B7DC81C" w:rsidR="00DF1D61" w:rsidRDefault="00DF1D61" w:rsidP="00DF1D61">
            <w:pPr>
              <w:pStyle w:val="Tekstpodstawowy"/>
            </w:pPr>
            <w:r>
              <w:rPr>
                <w:rFonts w:ascii="Lato" w:hAnsi="Lato"/>
                <w:color w:val="000000"/>
                <w:sz w:val="22"/>
              </w:rPr>
              <w:t>15582,00 zł</w:t>
            </w:r>
          </w:p>
        </w:tc>
        <w:tc>
          <w:tcPr>
            <w:tcW w:w="1127" w:type="dxa"/>
          </w:tcPr>
          <w:p w14:paraId="25EE4D1E" w14:textId="77777777" w:rsidR="00DF1D61" w:rsidRDefault="00DF1D61" w:rsidP="00DF1D61">
            <w:pPr>
              <w:pStyle w:val="Tekstpodstawowy"/>
            </w:pPr>
          </w:p>
        </w:tc>
      </w:tr>
    </w:tbl>
    <w:p w14:paraId="7334EB4B" w14:textId="50338778" w:rsidR="00DF1D61" w:rsidRDefault="00DF1D61" w:rsidP="00DF1D61">
      <w:pPr>
        <w:pStyle w:val="Tekstpodstawowy"/>
      </w:pPr>
    </w:p>
    <w:p w14:paraId="7EAADACD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t>Termin i miejsce oglądania ruchomości</w:t>
      </w:r>
    </w:p>
    <w:p w14:paraId="7B98DFBB" w14:textId="77777777" w:rsidR="00DF1D61" w:rsidRDefault="00DF1D61" w:rsidP="00DF1D61">
      <w:pPr>
        <w:pStyle w:val="NormalnyWeb"/>
        <w:spacing w:before="119" w:beforeAutospacing="0" w:after="0" w:line="276" w:lineRule="auto"/>
      </w:pPr>
      <w:r>
        <w:rPr>
          <w:rFonts w:ascii="Lato" w:hAnsi="Lato"/>
        </w:rPr>
        <w:t>Ruchomość można oglądać:</w:t>
      </w:r>
    </w:p>
    <w:p w14:paraId="32CC137A" w14:textId="77777777" w:rsidR="00DF1D61" w:rsidRDefault="00DF1D61" w:rsidP="00DF1D61">
      <w:pPr>
        <w:pStyle w:val="NormalnyWeb"/>
        <w:numPr>
          <w:ilvl w:val="0"/>
          <w:numId w:val="29"/>
        </w:numPr>
        <w:spacing w:before="119" w:beforeAutospacing="0" w:after="0" w:line="276" w:lineRule="auto"/>
      </w:pPr>
      <w:r>
        <w:rPr>
          <w:rFonts w:ascii="Lato" w:hAnsi="Lato"/>
          <w:color w:val="000000"/>
        </w:rPr>
        <w:t xml:space="preserve">11.03.2025 roku od godz. 09:30 do godz. 10:00 w PRZYSTAŃ SIENNA GROBLA, </w:t>
      </w:r>
    </w:p>
    <w:p w14:paraId="5A14039D" w14:textId="568CA140" w:rsidR="00DF1D61" w:rsidRDefault="00DF1D61" w:rsidP="00DF1D61">
      <w:pPr>
        <w:pStyle w:val="NormalnyWeb"/>
        <w:spacing w:before="119" w:beforeAutospacing="0" w:after="0" w:line="276" w:lineRule="auto"/>
        <w:ind w:left="720"/>
        <w:rPr>
          <w:rFonts w:ascii="Lato" w:hAnsi="Lato"/>
          <w:color w:val="000000"/>
          <w:u w:val="single"/>
        </w:rPr>
      </w:pPr>
      <w:r>
        <w:rPr>
          <w:rFonts w:ascii="Lato" w:hAnsi="Lato"/>
          <w:color w:val="000000"/>
        </w:rPr>
        <w:t xml:space="preserve">ul. Na Stępce 6, 80-760 Gdańsk, </w:t>
      </w:r>
      <w:r>
        <w:rPr>
          <w:rFonts w:ascii="Lato" w:hAnsi="Lato"/>
          <w:color w:val="000000"/>
          <w:u w:val="single"/>
        </w:rPr>
        <w:t>po wcześniejszym uzgodnieniu telefonicznym.</w:t>
      </w:r>
    </w:p>
    <w:p w14:paraId="6C12F20F" w14:textId="77777777" w:rsidR="00DF1D61" w:rsidRDefault="00DF1D61" w:rsidP="00DF1D61">
      <w:pPr>
        <w:pStyle w:val="NormalnyWeb"/>
        <w:spacing w:before="119" w:beforeAutospacing="0" w:after="0" w:line="276" w:lineRule="auto"/>
        <w:ind w:left="720"/>
      </w:pPr>
    </w:p>
    <w:p w14:paraId="4CDB8523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  <w:b/>
          <w:bCs/>
          <w:color w:val="C00000"/>
          <w:sz w:val="28"/>
          <w:szCs w:val="28"/>
        </w:rPr>
        <w:lastRenderedPageBreak/>
        <w:t>Wadium</w:t>
      </w:r>
    </w:p>
    <w:p w14:paraId="1C8F6729" w14:textId="77777777" w:rsidR="00DF1D61" w:rsidRDefault="00DF1D61" w:rsidP="00DF1D61">
      <w:pPr>
        <w:pStyle w:val="western"/>
        <w:spacing w:before="119" w:beforeAutospacing="0" w:after="0" w:line="276" w:lineRule="auto"/>
      </w:pPr>
      <w:r>
        <w:rPr>
          <w:rFonts w:ascii="Lato" w:hAnsi="Lato"/>
        </w:rPr>
        <w:t>Warunkiem przystąpienia do licytacji ruchomości jest wpłata wadium.</w:t>
      </w:r>
    </w:p>
    <w:p w14:paraId="44754265" w14:textId="77777777" w:rsidR="00DF1D61" w:rsidRDefault="00DF1D61" w:rsidP="00DF1D61">
      <w:pPr>
        <w:pStyle w:val="western"/>
      </w:pPr>
      <w:r>
        <w:rPr>
          <w:rFonts w:ascii="Lato" w:hAnsi="Lato"/>
        </w:rPr>
        <w:t>Wadium proszę wpłacić na rachunek bankowy nr 91 1010 1140 0149 4813 9120 0000 – w treści przelewu proszę zamieścić słowo wadium i oznaczenie ruchomości, której dotyczy.</w:t>
      </w:r>
    </w:p>
    <w:p w14:paraId="618106DD" w14:textId="77777777" w:rsidR="00DF1D61" w:rsidRDefault="00DF1D61" w:rsidP="00DF1D61">
      <w:pPr>
        <w:pStyle w:val="western"/>
      </w:pPr>
      <w:r>
        <w:rPr>
          <w:rFonts w:ascii="Lato" w:hAnsi="Lato"/>
        </w:rPr>
        <w:t>Wadium uznam za złożone, jeżeli wpłata zostanie uznana na naszym rachunku najpóźniej w dniu poprzedzającym dzień licytacji.</w:t>
      </w:r>
    </w:p>
    <w:p w14:paraId="2DF134E3" w14:textId="77777777" w:rsidR="00DF1D61" w:rsidRDefault="00DF1D61" w:rsidP="00DF1D61">
      <w:pPr>
        <w:pStyle w:val="western"/>
      </w:pPr>
      <w:r>
        <w:rPr>
          <w:rFonts w:ascii="Lato" w:hAnsi="Lato"/>
        </w:rPr>
        <w:t>Nie później niż na godzinę przed terminem licytacji wadium możecie Państwo złożyć:</w:t>
      </w:r>
    </w:p>
    <w:p w14:paraId="1986B1D3" w14:textId="77777777" w:rsidR="00DF1D61" w:rsidRDefault="00DF1D61" w:rsidP="00DF1D61">
      <w:pPr>
        <w:pStyle w:val="western"/>
      </w:pPr>
      <w:r>
        <w:rPr>
          <w:rFonts w:ascii="Lato" w:hAnsi="Lato"/>
        </w:rPr>
        <w:t>1) bezgotówkowo przy użyciu terminala płatniczego,</w:t>
      </w:r>
    </w:p>
    <w:p w14:paraId="5F609875" w14:textId="77777777" w:rsidR="00DF1D61" w:rsidRDefault="00DF1D61" w:rsidP="00DF1D61">
      <w:pPr>
        <w:pStyle w:val="western"/>
      </w:pPr>
      <w:r>
        <w:rPr>
          <w:rFonts w:ascii="Lato" w:hAnsi="Lato"/>
        </w:rPr>
        <w:t>2) gotówką pracownikowi obsługującemu organ egzekucyjny.</w:t>
      </w:r>
    </w:p>
    <w:p w14:paraId="17C5B22C" w14:textId="77777777" w:rsidR="00DF1D61" w:rsidRDefault="00DF1D61" w:rsidP="00DF1D61">
      <w:pPr>
        <w:pStyle w:val="western"/>
      </w:pPr>
      <w:r>
        <w:rPr>
          <w:rFonts w:ascii="Lato" w:hAnsi="Lato"/>
          <w:u w:val="single"/>
        </w:rPr>
        <w:t xml:space="preserve">Zatrzymam wadium złożone przez licytanta, któremu udzielimy przybicia. </w:t>
      </w:r>
    </w:p>
    <w:p w14:paraId="16510A85" w14:textId="77777777" w:rsidR="00DF1D61" w:rsidRDefault="00DF1D61" w:rsidP="00DF1D61">
      <w:pPr>
        <w:pStyle w:val="western"/>
      </w:pPr>
      <w:bookmarkStart w:id="1" w:name="aui_3_2_0_1126"/>
      <w:bookmarkEnd w:id="1"/>
      <w:r>
        <w:rPr>
          <w:rFonts w:ascii="Lato" w:hAnsi="Lato"/>
        </w:rPr>
        <w:t>Pozostałym licytantom zwrócę wadium:</w:t>
      </w:r>
    </w:p>
    <w:p w14:paraId="3E0D3D33" w14:textId="77777777" w:rsidR="00DF1D61" w:rsidRDefault="00DF1D61" w:rsidP="00DF1D61">
      <w:pPr>
        <w:pStyle w:val="western"/>
      </w:pPr>
      <w:r>
        <w:rPr>
          <w:rFonts w:ascii="Lato" w:hAnsi="Lato"/>
        </w:rPr>
        <w:t>1) wpłacone bezgotówkowo: nie później niż w terminie 7 dni roboczych od dnia licytacji,</w:t>
      </w:r>
    </w:p>
    <w:p w14:paraId="1CF19FCD" w14:textId="77777777" w:rsidR="00DF1D61" w:rsidRDefault="00DF1D61" w:rsidP="00DF1D61">
      <w:pPr>
        <w:pStyle w:val="western"/>
      </w:pPr>
      <w:r>
        <w:rPr>
          <w:rFonts w:ascii="Lato" w:hAnsi="Lato"/>
        </w:rPr>
        <w:t>2) wpłacone w gotówce – niezwłocznie.</w:t>
      </w:r>
    </w:p>
    <w:p w14:paraId="7C8C3FE1" w14:textId="77777777" w:rsidR="00DF1D61" w:rsidRDefault="00DF1D61" w:rsidP="00DF1D61">
      <w:pPr>
        <w:pStyle w:val="NormalnyWeb"/>
        <w:spacing w:before="119" w:beforeAutospacing="0" w:after="0"/>
      </w:pPr>
    </w:p>
    <w:p w14:paraId="2B7B94B9" w14:textId="77777777" w:rsidR="00DF1D61" w:rsidRDefault="00DF1D61" w:rsidP="00DF1D61">
      <w:pPr>
        <w:pStyle w:val="NormalnyWeb"/>
        <w:spacing w:after="0"/>
      </w:pPr>
      <w:r>
        <w:rPr>
          <w:rFonts w:ascii="Lato" w:hAnsi="Lato"/>
          <w:b/>
          <w:bCs/>
          <w:color w:val="C00000"/>
          <w:sz w:val="28"/>
          <w:szCs w:val="28"/>
        </w:rPr>
        <w:t>Pozostałe informacje</w:t>
      </w:r>
    </w:p>
    <w:p w14:paraId="3F054BF5" w14:textId="77777777" w:rsidR="00DF1D61" w:rsidRDefault="00DF1D61" w:rsidP="00DF1D61">
      <w:pPr>
        <w:pStyle w:val="NormalnyWeb"/>
        <w:spacing w:after="0"/>
      </w:pPr>
    </w:p>
    <w:p w14:paraId="493FCC2C" w14:textId="77777777" w:rsidR="00DF1D61" w:rsidRDefault="00DF1D61" w:rsidP="00DF1D61">
      <w:pPr>
        <w:pStyle w:val="NormalnyWeb"/>
        <w:spacing w:after="0" w:line="276" w:lineRule="auto"/>
      </w:pPr>
      <w:r>
        <w:rPr>
          <w:rFonts w:ascii="Lato" w:hAnsi="Lato" w:cs="Calibri"/>
          <w:color w:val="000000"/>
        </w:rPr>
        <w:t>Sprzedaż nie jest opodatkowana podatkiem od towarów i usług.</w:t>
      </w:r>
    </w:p>
    <w:p w14:paraId="2F88897B" w14:textId="77777777" w:rsidR="00DF1D61" w:rsidRDefault="00DF1D61" w:rsidP="00DF1D61">
      <w:pPr>
        <w:pStyle w:val="NormalnyWeb"/>
        <w:spacing w:before="119" w:beforeAutospacing="0" w:after="0" w:line="276" w:lineRule="auto"/>
      </w:pPr>
      <w:r>
        <w:rPr>
          <w:rFonts w:ascii="Lato" w:hAnsi="Lato"/>
        </w:rPr>
        <w:t xml:space="preserve">Nabywca obowiązany jest niezwłocznie po udzieleniu mu przybicia uiścić przynajmniej cenę wywołania w gotówce lub bezgotówkowo za pośrednictwem terminala płatniczego. Jeżeli ceny tej nabywca nie uiści, traci prawo wynikłe z przybicia i nie może uczestniczyć w licytacji tej samej ruchomości. Pozostałą do zapłaty część wylicytowanej kwoty należy wpłacić na ww. rachunek bankowy organowi egzekucyjnemu niezwłocznie, nie później niż w dniu następującym po dniu licytacji. </w:t>
      </w:r>
    </w:p>
    <w:p w14:paraId="240EF0D4" w14:textId="77777777" w:rsidR="00DF1D61" w:rsidRDefault="00DF1D61" w:rsidP="00DF1D61">
      <w:pPr>
        <w:pStyle w:val="western"/>
        <w:spacing w:after="0"/>
      </w:pPr>
      <w:r>
        <w:rPr>
          <w:rFonts w:ascii="Lato" w:hAnsi="Lato" w:cs="Arial"/>
          <w:color w:val="000000"/>
        </w:rPr>
        <w:t>Naczelnik Pierwszego Urzędu Skarbowego nie ponosi odpowiedzialności za stan techniczny i wady ukryte sprzedawanych ruchomości.</w:t>
      </w:r>
    </w:p>
    <w:p w14:paraId="668276EC" w14:textId="77777777" w:rsidR="00513C46" w:rsidRDefault="00513C46" w:rsidP="00DF1D61">
      <w:pPr>
        <w:pStyle w:val="western"/>
        <w:spacing w:after="0"/>
        <w:rPr>
          <w:rFonts w:ascii="Lato" w:hAnsi="Lato"/>
        </w:rPr>
      </w:pPr>
    </w:p>
    <w:p w14:paraId="6C39B0E2" w14:textId="0D5A913D" w:rsidR="00DF1D61" w:rsidRDefault="00DF1D61" w:rsidP="00DF1D61">
      <w:pPr>
        <w:pStyle w:val="western"/>
        <w:spacing w:after="0"/>
      </w:pPr>
      <w:r>
        <w:rPr>
          <w:rFonts w:ascii="Lato" w:hAnsi="Lato"/>
        </w:rPr>
        <w:t>Naczelnik Pierwszego Urzędu Skarbowego w Gdańsku zastrzega sobie prawo odwołania sprzedaży bez podania przyczyny.</w:t>
      </w:r>
    </w:p>
    <w:p w14:paraId="7C43ACF5" w14:textId="77777777" w:rsidR="00DF1D61" w:rsidRDefault="00DF1D61" w:rsidP="00DF1D61">
      <w:pPr>
        <w:pStyle w:val="NormalnyWeb"/>
        <w:spacing w:before="119" w:beforeAutospacing="0" w:after="0"/>
      </w:pPr>
    </w:p>
    <w:p w14:paraId="15356437" w14:textId="77777777" w:rsidR="00DF1D61" w:rsidRDefault="00DF1D61" w:rsidP="00DF1D61">
      <w:pPr>
        <w:pStyle w:val="NormalnyWeb"/>
        <w:spacing w:before="119" w:beforeAutospacing="0" w:after="0"/>
        <w:rPr>
          <w:rFonts w:ascii="Lato" w:hAnsi="Lato"/>
        </w:rPr>
      </w:pPr>
    </w:p>
    <w:p w14:paraId="4B4F31B5" w14:textId="2DDD132D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</w:rPr>
        <w:lastRenderedPageBreak/>
        <w:t xml:space="preserve">Szczegółowe informacje można uzyskać w </w:t>
      </w:r>
      <w:r>
        <w:rPr>
          <w:rFonts w:ascii="Lato" w:hAnsi="Lato"/>
          <w:color w:val="000000"/>
        </w:rPr>
        <w:t>Dziale</w:t>
      </w:r>
      <w:r>
        <w:rPr>
          <w:rFonts w:ascii="Lato" w:hAnsi="Lato"/>
          <w:color w:val="2F5496"/>
        </w:rPr>
        <w:t xml:space="preserve"> </w:t>
      </w:r>
      <w:r>
        <w:rPr>
          <w:rFonts w:ascii="Lato" w:hAnsi="Lato"/>
        </w:rPr>
        <w:t>Egzekucji Administracyjnej:</w:t>
      </w:r>
    </w:p>
    <w:p w14:paraId="3832CC97" w14:textId="77777777" w:rsidR="00DF1D61" w:rsidRDefault="00DF1D61" w:rsidP="00DF1D61">
      <w:pPr>
        <w:pStyle w:val="tekst-pisma-kas-western"/>
      </w:pPr>
      <w:r>
        <w:rPr>
          <w:rFonts w:ascii="Lato" w:hAnsi="Lato"/>
        </w:rPr>
        <w:t xml:space="preserve">telefonicznie – pod numerem telefonu: </w:t>
      </w:r>
      <w:r>
        <w:rPr>
          <w:rFonts w:ascii="Lato" w:hAnsi="Lato"/>
        </w:rPr>
        <w:br/>
      </w:r>
      <w:r>
        <w:rPr>
          <w:rFonts w:ascii="Lato" w:hAnsi="Lato"/>
          <w:color w:val="6666FF"/>
        </w:rPr>
        <w:t>(0</w:t>
      </w:r>
      <w:r>
        <w:rPr>
          <w:rFonts w:ascii="Lato" w:hAnsi="Lato"/>
          <w:color w:val="2F5496"/>
        </w:rPr>
        <w:t>58) 32-12-518, (058) 32-12-522, (058) 32-12-550.</w:t>
      </w:r>
    </w:p>
    <w:p w14:paraId="0FDF7C8C" w14:textId="77777777" w:rsidR="00DF1D61" w:rsidRDefault="00DF1D61" w:rsidP="00DF1D61">
      <w:pPr>
        <w:pStyle w:val="tekst-pisma-kas-western"/>
      </w:pPr>
    </w:p>
    <w:p w14:paraId="0BB9C979" w14:textId="77777777" w:rsidR="00DF1D61" w:rsidRDefault="00DF1D61" w:rsidP="00DF1D61">
      <w:pPr>
        <w:pStyle w:val="tekst-pisma-kas-western"/>
      </w:pPr>
      <w:r>
        <w:rPr>
          <w:rFonts w:ascii="Lato" w:hAnsi="Lato"/>
        </w:rPr>
        <w:t>elektronicznie – napisz na adres:</w:t>
      </w:r>
    </w:p>
    <w:p w14:paraId="7172ECCA" w14:textId="77777777" w:rsidR="00DF1D61" w:rsidRDefault="001D1AAF" w:rsidP="00DF1D61">
      <w:pPr>
        <w:pStyle w:val="tekst-pisma-kas-western"/>
      </w:pPr>
      <w:hyperlink r:id="rId9" w:history="1">
        <w:r w:rsidR="00DF1D61">
          <w:rPr>
            <w:rStyle w:val="Hipercze"/>
            <w:rFonts w:ascii="Lato" w:eastAsiaTheme="majorEastAsia" w:hAnsi="Lato"/>
          </w:rPr>
          <w:t>cyryl.szczasiuk@mf.gov.pl</w:t>
        </w:r>
      </w:hyperlink>
      <w:r w:rsidR="00DF1D61">
        <w:rPr>
          <w:rFonts w:ascii="Lato" w:hAnsi="Lato"/>
          <w:color w:val="2F5496"/>
        </w:rPr>
        <w:t xml:space="preserve">, </w:t>
      </w:r>
      <w:hyperlink r:id="rId10" w:history="1">
        <w:r w:rsidR="00DF1D61">
          <w:rPr>
            <w:rStyle w:val="Hipercze"/>
            <w:rFonts w:ascii="Lato" w:eastAsiaTheme="majorEastAsia" w:hAnsi="Lato"/>
          </w:rPr>
          <w:t>piotr.hernik2@mf.gov.pl</w:t>
        </w:r>
      </w:hyperlink>
      <w:r w:rsidR="00DF1D61">
        <w:rPr>
          <w:rFonts w:ascii="Lato" w:hAnsi="Lato"/>
          <w:color w:val="2F5496"/>
        </w:rPr>
        <w:t>, jacek.matuszewski@mf.gov.pl</w:t>
      </w:r>
    </w:p>
    <w:p w14:paraId="60F2E64F" w14:textId="77777777" w:rsidR="00DF1D61" w:rsidRDefault="00DF1D61" w:rsidP="00DF1D61">
      <w:pPr>
        <w:pStyle w:val="NormalnyWeb"/>
        <w:spacing w:before="119" w:beforeAutospacing="0" w:after="0"/>
      </w:pPr>
      <w:r>
        <w:rPr>
          <w:rFonts w:ascii="Lato" w:hAnsi="Lato"/>
        </w:rPr>
        <w:t>oraz na stronie: www.pomorskie.kas.gov.pl/pierwszy-urząd-skarbowy-w-gdańsku/ogloszenia/obwieszczenia-o-licytacjach</w:t>
      </w:r>
    </w:p>
    <w:p w14:paraId="617A5850" w14:textId="77777777" w:rsidR="00DF1D61" w:rsidRDefault="00DF1D61" w:rsidP="00DF1D61">
      <w:pPr>
        <w:pStyle w:val="Nagwek2"/>
        <w:rPr>
          <w:rFonts w:ascii="Calibri" w:hAnsi="Calibri" w:cs="Calibri"/>
          <w:szCs w:val="28"/>
        </w:rPr>
      </w:pPr>
      <w:r>
        <w:rPr>
          <w:rFonts w:ascii="Lato" w:hAnsi="Lato" w:cs="Calibri"/>
          <w:color w:val="C00000"/>
          <w:szCs w:val="28"/>
        </w:rPr>
        <w:t xml:space="preserve">Przepisy prawa: </w:t>
      </w:r>
    </w:p>
    <w:p w14:paraId="2D9AD951" w14:textId="77777777" w:rsidR="00DF1D61" w:rsidRDefault="00DF1D61" w:rsidP="00DF1D61">
      <w:pPr>
        <w:pStyle w:val="tekst-pisma-kas-western"/>
      </w:pPr>
      <w:r>
        <w:rPr>
          <w:rFonts w:ascii="Lato" w:hAnsi="Lato"/>
        </w:rPr>
        <w:t>Art. 105-107 ustawy z dnia 17 czerwca 1966 r. o postępowaniu egzekucyjnym w administracji (tj. Dz.U. z 2025 r. poz. 132).</w:t>
      </w:r>
      <w:r>
        <w:rPr>
          <w:rFonts w:ascii="Calibri" w:hAnsi="Calibri" w:cs="Calibri"/>
        </w:rPr>
        <w:t xml:space="preserve"> </w:t>
      </w:r>
    </w:p>
    <w:p w14:paraId="288FD39E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Z up. Naczelnika</w:t>
      </w:r>
    </w:p>
    <w:p w14:paraId="30B60A0C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Pierwszego Urzędu Skarbowego w Gdańsku</w:t>
      </w:r>
    </w:p>
    <w:p w14:paraId="52AC4A4C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Maciej Śliwiński</w:t>
      </w:r>
    </w:p>
    <w:p w14:paraId="36AB1A94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 xml:space="preserve">kierownik działu </w:t>
      </w:r>
    </w:p>
    <w:p w14:paraId="5D2778DB" w14:textId="77777777" w:rsidR="00DF1D61" w:rsidRDefault="00DF1D61" w:rsidP="00513C46">
      <w:pPr>
        <w:pStyle w:val="western"/>
        <w:spacing w:after="0"/>
        <w:jc w:val="right"/>
      </w:pPr>
      <w:r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i/>
          <w:iCs/>
          <w:sz w:val="18"/>
          <w:szCs w:val="18"/>
        </w:rPr>
        <w:t>podpisano kwalifikowanym podpisem</w:t>
      </w:r>
      <w:r>
        <w:rPr>
          <w:rFonts w:ascii="Calibri" w:hAnsi="Calibri" w:cs="Calibri"/>
          <w:sz w:val="18"/>
          <w:szCs w:val="18"/>
        </w:rPr>
        <w:t xml:space="preserve"> elektronicznym/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DCFBCF8" w14:textId="4E544246" w:rsidR="002072EB" w:rsidRPr="00423EF6" w:rsidRDefault="002072EB" w:rsidP="004E40EB">
      <w:pPr>
        <w:spacing w:after="0"/>
        <w:ind w:right="181"/>
        <w:contextualSpacing/>
        <w:mirrorIndents/>
        <w15:collapsed/>
        <w:rPr>
          <w:b/>
          <w:bCs/>
          <w:sz w:val="28"/>
          <w:szCs w:val="28"/>
        </w:rPr>
        <w:sectPr w:rsidR="002072EB" w:rsidRPr="00423EF6" w:rsidSect="00DF1D61">
          <w:headerReference w:type="default" r:id="rId11"/>
          <w:footerReference w:type="default" r:id="rId12"/>
          <w:type w:val="continuous"/>
          <w:pgSz w:w="11906" w:h="16838" w:code="9"/>
          <w:pgMar w:top="567" w:right="851" w:bottom="454" w:left="851" w:header="709" w:footer="709" w:gutter="0"/>
          <w:cols w:space="4028"/>
          <w:docGrid w:linePitch="360"/>
        </w:sectPr>
      </w:pPr>
    </w:p>
    <w:p w14:paraId="7C56C48E" w14:textId="277EE18B" w:rsidR="00135F35" w:rsidRPr="000B1744" w:rsidRDefault="002072EB" w:rsidP="00DF1D61">
      <w:pPr>
        <w:spacing w:after="0"/>
        <w:rPr>
          <w:color w:val="000000" w:themeColor="text1"/>
          <w:sz w:val="18"/>
          <w:szCs w:val="18"/>
          <w:vertAlign w:val="subscrip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86138" wp14:editId="29C0AE1E">
                <wp:simplePos x="0" y="0"/>
                <wp:positionH relativeFrom="column">
                  <wp:posOffset>304</wp:posOffset>
                </wp:positionH>
                <wp:positionV relativeFrom="paragraph">
                  <wp:posOffset>78630</wp:posOffset>
                </wp:positionV>
                <wp:extent cx="6392848" cy="0"/>
                <wp:effectExtent l="0" t="0" r="0" b="0"/>
                <wp:wrapNone/>
                <wp:docPr id="2" name="Łącznik prosty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2848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089C9C" id="Łącznik prosty 2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2pt" to="503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" strokecolor="black [3200]" strokeweight=".25pt">
                <v:stroke joinstyle="miter"/>
              </v:line>
            </w:pict>
          </mc:Fallback>
        </mc:AlternateContent>
      </w:r>
    </w:p>
    <w:sectPr w:rsidR="00135F35" w:rsidRPr="000B1744" w:rsidSect="00DF1D61">
      <w:type w:val="continuous"/>
      <w:pgSz w:w="11906" w:h="16838"/>
      <w:pgMar w:top="567" w:right="85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CD4F6" w14:textId="77777777" w:rsidR="001D1AAF" w:rsidRDefault="001D1AAF" w:rsidP="00037C10">
      <w:pPr>
        <w:spacing w:after="0" w:line="240" w:lineRule="auto"/>
      </w:pPr>
      <w:r>
        <w:separator/>
      </w:r>
    </w:p>
  </w:endnote>
  <w:endnote w:type="continuationSeparator" w:id="0">
    <w:p w14:paraId="5DE78764" w14:textId="77777777" w:rsidR="001D1AAF" w:rsidRDefault="001D1AAF" w:rsidP="0003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AE4BB6D-2EAD-437F-849E-F747BF6D92B1}"/>
    <w:embedBold r:id="rId2" w:fontKey="{7F7E7E8E-6550-4DC6-9D2D-4F1549A14596}"/>
    <w:embedItalic r:id="rId3" w:fontKey="{86F7D32C-689B-4E0E-85C9-CA0304A28D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CF22F7DE-3577-41A9-85A7-5197AAB94F97}"/>
    <w:embedBold r:id="rId5" w:fontKey="{8C270328-4B00-43F5-8B77-C6A0949D93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subsetted="1" w:fontKey="{21877311-BA01-4414-A736-12D86E546A9A}"/>
    <w:embedBold r:id="rId7" w:subsetted="1" w:fontKey="{1264FDA0-A70C-46C3-BC5E-04AE2FC401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595E" w14:textId="06EA3CAE" w:rsidR="00E66194" w:rsidRDefault="00564C76" w:rsidP="00E66194">
    <w:pPr>
      <w:pStyle w:val="StopkaKAS"/>
    </w:pPr>
    <w:r w:rsidRPr="009B136E">
      <w:rPr>
        <w:noProof/>
        <w:color w:val="757575"/>
        <w:lang w:val="pl-PL" w:eastAsia="pl-PL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977B2CA" wp14:editId="7F7D93E8">
              <wp:simplePos x="0" y="0"/>
              <wp:positionH relativeFrom="column">
                <wp:posOffset>6114857</wp:posOffset>
              </wp:positionH>
              <wp:positionV relativeFrom="paragraph">
                <wp:posOffset>65074</wp:posOffset>
              </wp:positionV>
              <wp:extent cx="413440" cy="30543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440" cy="305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0EDDC2" w14:textId="4C8B3137" w:rsidR="003854E9" w:rsidRPr="004467F3" w:rsidRDefault="003854E9" w:rsidP="003854E9">
                          <w:pPr>
                            <w:pStyle w:val="Stopka"/>
                            <w:tabs>
                              <w:tab w:val="clear" w:pos="9072"/>
                              <w:tab w:val="right" w:pos="8222"/>
                            </w:tabs>
                            <w:rPr>
                              <w:lang w:val="fr-FR"/>
                            </w:rPr>
                          </w:pP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  <w:instrText>PAGE  \* Arabic  \* MERGEFORMAT</w:instrTex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C4199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lang w:val="fr-FR"/>
                            </w:rPr>
                            <w:t>1</w:t>
                          </w:r>
                          <w:r w:rsidRPr="00A85207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 w:rsidRPr="004467F3">
                            <w:rPr>
                              <w:lang w:val="fr-FR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4467F3">
                            <w:rPr>
                              <w:b/>
                              <w:bCs/>
                              <w:lang w:val="fr-FR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5C4199">
                            <w:rPr>
                              <w:b/>
                              <w:bCs/>
                              <w:noProof/>
                              <w:lang w:val="fr-FR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  <w:p w14:paraId="515E3491" w14:textId="77777777" w:rsidR="003854E9" w:rsidRDefault="003854E9" w:rsidP="003854E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977B2C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1.5pt;margin-top:5.1pt;width:32.55pt;height:24.05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" filled="f" stroked="f">
              <v:textbox>
                <w:txbxContent>
                  <w:p w14:paraId="2C0EDDC2" w14:textId="4C8B3137" w:rsidR="003854E9" w:rsidRPr="004467F3" w:rsidRDefault="003854E9" w:rsidP="003854E9">
                    <w:pPr>
                      <w:pStyle w:val="Stopka"/>
                      <w:tabs>
                        <w:tab w:val="clear" w:pos="9072"/>
                        <w:tab w:val="right" w:pos="8222"/>
                      </w:tabs>
                      <w:rPr>
                        <w:lang w:val="fr-FR"/>
                      </w:rPr>
                    </w:pP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instrText>PAGE  \* Arabic  \* MERGEFORMAT</w:instrTex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5C4199">
                      <w:rPr>
                        <w:b/>
                        <w:bCs/>
                        <w:noProof/>
                        <w:sz w:val="28"/>
                        <w:szCs w:val="28"/>
                        <w:lang w:val="fr-FR"/>
                      </w:rPr>
                      <w:t>1</w:t>
                    </w:r>
                    <w:r w:rsidRPr="00A85207">
                      <w:rPr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 w:rsidRPr="004467F3">
                      <w:rPr>
                        <w:lang w:val="fr-FR"/>
                      </w:rPr>
                      <w:t>/</w:t>
                    </w:r>
                    <w:r>
                      <w:rPr>
                        <w:b/>
                        <w:bCs/>
                      </w:rPr>
                      <w:fldChar w:fldCharType="begin"/>
                    </w:r>
                    <w:r w:rsidRPr="004467F3">
                      <w:rPr>
                        <w:b/>
                        <w:bCs/>
                        <w:lang w:val="fr-FR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 w:rsidR="005C4199">
                      <w:rPr>
                        <w:b/>
                        <w:bCs/>
                        <w:noProof/>
                        <w:lang w:val="fr-FR"/>
                      </w:rPr>
                      <w:t>3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  <w:p w14:paraId="515E3491" w14:textId="77777777" w:rsidR="003854E9" w:rsidRDefault="003854E9" w:rsidP="003854E9"/>
                </w:txbxContent>
              </v:textbox>
            </v:shape>
          </w:pict>
        </mc:Fallback>
      </mc:AlternateContent>
    </w:r>
  </w:p>
  <w:p w14:paraId="073BADEF" w14:textId="33C425C8" w:rsidR="00E66194" w:rsidRDefault="00E66194" w:rsidP="00E66194">
    <w:pPr>
      <w:pStyle w:val="StopkaKAS"/>
    </w:pPr>
    <w:r>
      <w:rPr>
        <w:noProof/>
        <w:lang w:val="pl-PL" w:eastAsia="pl-PL"/>
      </w:rPr>
      <w:drawing>
        <wp:anchor distT="0" distB="0" distL="0" distR="0" simplePos="0" relativeHeight="251664896" behindDoc="1" locked="0" layoutInCell="0" allowOverlap="1" wp14:anchorId="05388190" wp14:editId="467A6798">
          <wp:simplePos x="0" y="0"/>
          <wp:positionH relativeFrom="margin">
            <wp:posOffset>0</wp:posOffset>
          </wp:positionH>
          <wp:positionV relativeFrom="bottomMargin">
            <wp:posOffset>99060</wp:posOffset>
          </wp:positionV>
          <wp:extent cx="1219200" cy="269875"/>
          <wp:effectExtent l="0" t="0" r="0" b="0"/>
          <wp:wrapNone/>
          <wp:docPr id="269" name="Obraz 269" descr="Kolorowy logotyp Krajowej Administracji Skarbowej" title="Logotyp K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9" descr="Kolorowy logotyp Krajowej Administracji Skarbowej" title="Logotyp KA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e-mail: </w:t>
    </w:r>
    <w:hyperlink r:id="rId2" w:history="1">
      <w:r w:rsidRPr="00CC2129">
        <w:rPr>
          <w:rStyle w:val="Hipercze"/>
        </w:rPr>
        <w:t>1us.gdansk@mf.gov.pl</w:t>
      </w:r>
    </w:hyperlink>
  </w:p>
  <w:p w14:paraId="1A9456A1" w14:textId="2E5CA733" w:rsidR="00E66194" w:rsidRDefault="00E66194" w:rsidP="00E66194">
    <w:pPr>
      <w:pStyle w:val="StopkaKAS"/>
    </w:pPr>
    <w:r>
      <w:t>Pierwszy Urząd Skarbowy w Gdańsku, ul. Rzeźnicka 54/56, 80-822 Gdańsk</w:t>
    </w:r>
    <w:r w:rsidR="000B1744">
      <w:t xml:space="preserve"> </w:t>
    </w:r>
  </w:p>
  <w:p w14:paraId="7837D76B" w14:textId="178C6CF7" w:rsidR="00037C10" w:rsidRPr="009B136E" w:rsidRDefault="00037C10" w:rsidP="00E66194">
    <w:pPr>
      <w:pStyle w:val="Stopka"/>
      <w:tabs>
        <w:tab w:val="clear" w:pos="4536"/>
        <w:tab w:val="clear" w:pos="9072"/>
        <w:tab w:val="left" w:pos="2376"/>
      </w:tabs>
      <w:rPr>
        <w:color w:val="757575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BF7DF" w14:textId="77777777" w:rsidR="001D1AAF" w:rsidRDefault="001D1AAF" w:rsidP="00037C10">
      <w:pPr>
        <w:spacing w:after="0" w:line="240" w:lineRule="auto"/>
      </w:pPr>
      <w:r>
        <w:separator/>
      </w:r>
    </w:p>
  </w:footnote>
  <w:footnote w:type="continuationSeparator" w:id="0">
    <w:p w14:paraId="24E34652" w14:textId="77777777" w:rsidR="001D1AAF" w:rsidRDefault="001D1AAF" w:rsidP="00037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0FD63" w14:textId="77777777" w:rsidR="009B136E" w:rsidRDefault="009B136E">
    <w:pPr>
      <w:pStyle w:val="Nagwek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D45AD"/>
    <w:multiLevelType w:val="hybridMultilevel"/>
    <w:tmpl w:val="19CCF0CC"/>
    <w:lvl w:ilvl="0" w:tplc="77A42E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77E"/>
    <w:multiLevelType w:val="hybridMultilevel"/>
    <w:tmpl w:val="1B2817F2"/>
    <w:lvl w:ilvl="0" w:tplc="E5929C50">
      <w:numFmt w:val="bullet"/>
      <w:lvlText w:val="•"/>
      <w:lvlJc w:val="left"/>
      <w:pPr>
        <w:ind w:left="1070" w:hanging="710"/>
      </w:pPr>
      <w:rPr>
        <w:rFonts w:ascii="Calibri" w:eastAsia="Lato" w:hAnsi="Calibri" w:cs="Lato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7D59"/>
    <w:multiLevelType w:val="hybridMultilevel"/>
    <w:tmpl w:val="CD1E8A0A"/>
    <w:lvl w:ilvl="0" w:tplc="456825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8573D"/>
    <w:multiLevelType w:val="multilevel"/>
    <w:tmpl w:val="F600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84389"/>
    <w:multiLevelType w:val="multilevel"/>
    <w:tmpl w:val="2642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665BE9"/>
    <w:multiLevelType w:val="multilevel"/>
    <w:tmpl w:val="62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63349"/>
    <w:multiLevelType w:val="hybridMultilevel"/>
    <w:tmpl w:val="52084C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0FB753F"/>
    <w:multiLevelType w:val="multilevel"/>
    <w:tmpl w:val="A0F6AEB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8" w15:restartNumberingAfterBreak="0">
    <w:nsid w:val="235948D1"/>
    <w:multiLevelType w:val="multilevel"/>
    <w:tmpl w:val="7B889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7902D3"/>
    <w:multiLevelType w:val="hybridMultilevel"/>
    <w:tmpl w:val="F668A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479B8"/>
    <w:multiLevelType w:val="hybridMultilevel"/>
    <w:tmpl w:val="8A50B24C"/>
    <w:lvl w:ilvl="0" w:tplc="0EC61B4C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0E1F"/>
    <w:multiLevelType w:val="hybridMultilevel"/>
    <w:tmpl w:val="E9424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41B0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96539ED"/>
    <w:multiLevelType w:val="multilevel"/>
    <w:tmpl w:val="EDAC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8E47C0"/>
    <w:multiLevelType w:val="multilevel"/>
    <w:tmpl w:val="90A82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D96B09"/>
    <w:multiLevelType w:val="multilevel"/>
    <w:tmpl w:val="019A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8B197B"/>
    <w:multiLevelType w:val="hybridMultilevel"/>
    <w:tmpl w:val="4452855C"/>
    <w:lvl w:ilvl="0" w:tplc="0415000F">
      <w:start w:val="1"/>
      <w:numFmt w:val="decimal"/>
      <w:pStyle w:val="NumerowanieKAS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64C7C"/>
    <w:multiLevelType w:val="hybridMultilevel"/>
    <w:tmpl w:val="DA9A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E371E"/>
    <w:multiLevelType w:val="hybridMultilevel"/>
    <w:tmpl w:val="886E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83313"/>
    <w:multiLevelType w:val="hybridMultilevel"/>
    <w:tmpl w:val="C92E771C"/>
    <w:lvl w:ilvl="0" w:tplc="6166EEA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0" w15:restartNumberingAfterBreak="0">
    <w:nsid w:val="4B8F7EEB"/>
    <w:multiLevelType w:val="multilevel"/>
    <w:tmpl w:val="9990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B66905"/>
    <w:multiLevelType w:val="multilevel"/>
    <w:tmpl w:val="4FEE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776FE0"/>
    <w:multiLevelType w:val="hybridMultilevel"/>
    <w:tmpl w:val="4452855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51BB0"/>
    <w:multiLevelType w:val="hybridMultilevel"/>
    <w:tmpl w:val="C0BA31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1249B"/>
    <w:multiLevelType w:val="hybridMultilevel"/>
    <w:tmpl w:val="F1D28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81992"/>
    <w:multiLevelType w:val="hybridMultilevel"/>
    <w:tmpl w:val="678A93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86DEA"/>
    <w:multiLevelType w:val="multilevel"/>
    <w:tmpl w:val="FD8C6ED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b w:val="0"/>
        <w:bCs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b w:val="0"/>
        <w:bCs w:val="0"/>
        <w:sz w:val="20"/>
        <w:szCs w:val="20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b w:val="0"/>
        <w:bCs w:val="0"/>
        <w:sz w:val="20"/>
        <w:szCs w:val="20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b w:val="0"/>
        <w:bCs w:val="0"/>
        <w:sz w:val="20"/>
        <w:szCs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b w:val="0"/>
        <w:bCs w:val="0"/>
        <w:sz w:val="20"/>
        <w:szCs w:val="20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b w:val="0"/>
        <w:bCs w:val="0"/>
        <w:sz w:val="20"/>
        <w:szCs w:val="20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b w:val="0"/>
        <w:bCs w:val="0"/>
        <w:sz w:val="20"/>
        <w:szCs w:val="20"/>
      </w:rPr>
    </w:lvl>
  </w:abstractNum>
  <w:abstractNum w:abstractNumId="27" w15:restartNumberingAfterBreak="0">
    <w:nsid w:val="7EDB5BED"/>
    <w:multiLevelType w:val="multilevel"/>
    <w:tmpl w:val="110E90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25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7"/>
  </w:num>
  <w:num w:numId="9">
    <w:abstractNumId w:val="26"/>
  </w:num>
  <w:num w:numId="10">
    <w:abstractNumId w:val="12"/>
  </w:num>
  <w:num w:numId="11">
    <w:abstractNumId w:val="27"/>
  </w:num>
  <w:num w:numId="12">
    <w:abstractNumId w:val="4"/>
  </w:num>
  <w:num w:numId="13">
    <w:abstractNumId w:val="20"/>
  </w:num>
  <w:num w:numId="14">
    <w:abstractNumId w:val="18"/>
  </w:num>
  <w:num w:numId="15">
    <w:abstractNumId w:val="19"/>
  </w:num>
  <w:num w:numId="16">
    <w:abstractNumId w:val="24"/>
  </w:num>
  <w:num w:numId="17">
    <w:abstractNumId w:val="11"/>
  </w:num>
  <w:num w:numId="18">
    <w:abstractNumId w:val="6"/>
  </w:num>
  <w:num w:numId="19">
    <w:abstractNumId w:val="9"/>
  </w:num>
  <w:num w:numId="20">
    <w:abstractNumId w:val="0"/>
  </w:num>
  <w:num w:numId="21">
    <w:abstractNumId w:val="13"/>
  </w:num>
  <w:num w:numId="22">
    <w:abstractNumId w:val="2"/>
  </w:num>
  <w:num w:numId="23">
    <w:abstractNumId w:val="10"/>
  </w:num>
  <w:num w:numId="24">
    <w:abstractNumId w:val="16"/>
    <w:lvlOverride w:ilvl="0">
      <w:startOverride w:val="1"/>
    </w:lvlOverride>
  </w:num>
  <w:num w:numId="25">
    <w:abstractNumId w:val="8"/>
  </w:num>
  <w:num w:numId="26">
    <w:abstractNumId w:val="3"/>
  </w:num>
  <w:num w:numId="27">
    <w:abstractNumId w:val="14"/>
  </w:num>
  <w:num w:numId="28">
    <w:abstractNumId w:val="1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attachedTemplate r:id="rId1"/>
  <w:defaultTabStop w:val="119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EF6"/>
    <w:rsid w:val="000006A4"/>
    <w:rsid w:val="00014273"/>
    <w:rsid w:val="000210C6"/>
    <w:rsid w:val="000355B5"/>
    <w:rsid w:val="00036058"/>
    <w:rsid w:val="000375E5"/>
    <w:rsid w:val="00037C10"/>
    <w:rsid w:val="00040A38"/>
    <w:rsid w:val="00046A30"/>
    <w:rsid w:val="0005015C"/>
    <w:rsid w:val="00051525"/>
    <w:rsid w:val="00060BDC"/>
    <w:rsid w:val="00061E4E"/>
    <w:rsid w:val="0006713C"/>
    <w:rsid w:val="0006720C"/>
    <w:rsid w:val="00070868"/>
    <w:rsid w:val="00074068"/>
    <w:rsid w:val="000772A9"/>
    <w:rsid w:val="000839A0"/>
    <w:rsid w:val="000859A9"/>
    <w:rsid w:val="000863AF"/>
    <w:rsid w:val="00092B11"/>
    <w:rsid w:val="00096B8E"/>
    <w:rsid w:val="000A1D36"/>
    <w:rsid w:val="000A2F53"/>
    <w:rsid w:val="000B1744"/>
    <w:rsid w:val="000B67B2"/>
    <w:rsid w:val="000B6AE6"/>
    <w:rsid w:val="000B7934"/>
    <w:rsid w:val="000C0D1E"/>
    <w:rsid w:val="000C3AFD"/>
    <w:rsid w:val="000C4227"/>
    <w:rsid w:val="000C4970"/>
    <w:rsid w:val="000D1588"/>
    <w:rsid w:val="000D20A2"/>
    <w:rsid w:val="000F1918"/>
    <w:rsid w:val="0010725F"/>
    <w:rsid w:val="00115000"/>
    <w:rsid w:val="00130734"/>
    <w:rsid w:val="00132EB4"/>
    <w:rsid w:val="00133874"/>
    <w:rsid w:val="00135F35"/>
    <w:rsid w:val="001412C5"/>
    <w:rsid w:val="001412EE"/>
    <w:rsid w:val="001553B8"/>
    <w:rsid w:val="00163D77"/>
    <w:rsid w:val="001675A9"/>
    <w:rsid w:val="00170A9F"/>
    <w:rsid w:val="00180CC3"/>
    <w:rsid w:val="00183FB6"/>
    <w:rsid w:val="00190453"/>
    <w:rsid w:val="00190743"/>
    <w:rsid w:val="001937AE"/>
    <w:rsid w:val="00194980"/>
    <w:rsid w:val="001A153F"/>
    <w:rsid w:val="001B1560"/>
    <w:rsid w:val="001B40A5"/>
    <w:rsid w:val="001B5EF1"/>
    <w:rsid w:val="001C03D1"/>
    <w:rsid w:val="001C3388"/>
    <w:rsid w:val="001C3F71"/>
    <w:rsid w:val="001C4F3A"/>
    <w:rsid w:val="001D1AAF"/>
    <w:rsid w:val="001D2D14"/>
    <w:rsid w:val="001D3AEB"/>
    <w:rsid w:val="001E5248"/>
    <w:rsid w:val="001E7C03"/>
    <w:rsid w:val="001F3A48"/>
    <w:rsid w:val="00200607"/>
    <w:rsid w:val="00204BE2"/>
    <w:rsid w:val="002054AA"/>
    <w:rsid w:val="002072EB"/>
    <w:rsid w:val="0020749D"/>
    <w:rsid w:val="002107E6"/>
    <w:rsid w:val="00210804"/>
    <w:rsid w:val="00211B74"/>
    <w:rsid w:val="00215727"/>
    <w:rsid w:val="00216D42"/>
    <w:rsid w:val="00220E4B"/>
    <w:rsid w:val="00225E10"/>
    <w:rsid w:val="00242888"/>
    <w:rsid w:val="002448DF"/>
    <w:rsid w:val="00244DC4"/>
    <w:rsid w:val="0025399D"/>
    <w:rsid w:val="002567E5"/>
    <w:rsid w:val="00256D94"/>
    <w:rsid w:val="00261F3C"/>
    <w:rsid w:val="00263AA3"/>
    <w:rsid w:val="00273F71"/>
    <w:rsid w:val="002843E7"/>
    <w:rsid w:val="00284953"/>
    <w:rsid w:val="002849BE"/>
    <w:rsid w:val="00292D15"/>
    <w:rsid w:val="002A5E8B"/>
    <w:rsid w:val="002B2ED4"/>
    <w:rsid w:val="002B3CDD"/>
    <w:rsid w:val="002B6C02"/>
    <w:rsid w:val="002C373B"/>
    <w:rsid w:val="002C3B2D"/>
    <w:rsid w:val="002C5351"/>
    <w:rsid w:val="002D2957"/>
    <w:rsid w:val="002D5076"/>
    <w:rsid w:val="002E21B5"/>
    <w:rsid w:val="002E3AE5"/>
    <w:rsid w:val="002F05DA"/>
    <w:rsid w:val="002F72DF"/>
    <w:rsid w:val="00302462"/>
    <w:rsid w:val="003061D8"/>
    <w:rsid w:val="00323750"/>
    <w:rsid w:val="00332676"/>
    <w:rsid w:val="0033543B"/>
    <w:rsid w:val="00343B8B"/>
    <w:rsid w:val="00356F55"/>
    <w:rsid w:val="00357071"/>
    <w:rsid w:val="00365BF5"/>
    <w:rsid w:val="00366A3C"/>
    <w:rsid w:val="0036757C"/>
    <w:rsid w:val="00367D3E"/>
    <w:rsid w:val="00372298"/>
    <w:rsid w:val="00374DCA"/>
    <w:rsid w:val="003774D0"/>
    <w:rsid w:val="00382B9E"/>
    <w:rsid w:val="00383248"/>
    <w:rsid w:val="003834BA"/>
    <w:rsid w:val="003854E9"/>
    <w:rsid w:val="003B0785"/>
    <w:rsid w:val="003B2085"/>
    <w:rsid w:val="003B4794"/>
    <w:rsid w:val="003B516B"/>
    <w:rsid w:val="003C61E0"/>
    <w:rsid w:val="003F3D5A"/>
    <w:rsid w:val="003F51BA"/>
    <w:rsid w:val="004024EE"/>
    <w:rsid w:val="004028DB"/>
    <w:rsid w:val="00403293"/>
    <w:rsid w:val="00403EED"/>
    <w:rsid w:val="00406939"/>
    <w:rsid w:val="0041284A"/>
    <w:rsid w:val="00423EF6"/>
    <w:rsid w:val="004242B6"/>
    <w:rsid w:val="004254AB"/>
    <w:rsid w:val="0042566A"/>
    <w:rsid w:val="004343F1"/>
    <w:rsid w:val="00446656"/>
    <w:rsid w:val="004467F3"/>
    <w:rsid w:val="00455351"/>
    <w:rsid w:val="00455A4B"/>
    <w:rsid w:val="00455BCE"/>
    <w:rsid w:val="00464369"/>
    <w:rsid w:val="0046683F"/>
    <w:rsid w:val="00467063"/>
    <w:rsid w:val="00471550"/>
    <w:rsid w:val="0047159C"/>
    <w:rsid w:val="00473E17"/>
    <w:rsid w:val="00474F8B"/>
    <w:rsid w:val="00477D0A"/>
    <w:rsid w:val="00481DD5"/>
    <w:rsid w:val="00484114"/>
    <w:rsid w:val="0048483F"/>
    <w:rsid w:val="00486B45"/>
    <w:rsid w:val="004922DC"/>
    <w:rsid w:val="004A1213"/>
    <w:rsid w:val="004A381F"/>
    <w:rsid w:val="004A44D7"/>
    <w:rsid w:val="004B01FA"/>
    <w:rsid w:val="004B6FC1"/>
    <w:rsid w:val="004B7A23"/>
    <w:rsid w:val="004C2292"/>
    <w:rsid w:val="004C6903"/>
    <w:rsid w:val="004D531F"/>
    <w:rsid w:val="004E40EB"/>
    <w:rsid w:val="004E7C5E"/>
    <w:rsid w:val="004F0C65"/>
    <w:rsid w:val="005014BC"/>
    <w:rsid w:val="00505586"/>
    <w:rsid w:val="00510521"/>
    <w:rsid w:val="00510AB9"/>
    <w:rsid w:val="00513C46"/>
    <w:rsid w:val="00516830"/>
    <w:rsid w:val="00522120"/>
    <w:rsid w:val="00523191"/>
    <w:rsid w:val="00524662"/>
    <w:rsid w:val="00524BF0"/>
    <w:rsid w:val="00533654"/>
    <w:rsid w:val="00535AF8"/>
    <w:rsid w:val="005423E7"/>
    <w:rsid w:val="005532DE"/>
    <w:rsid w:val="00556DBF"/>
    <w:rsid w:val="005610F6"/>
    <w:rsid w:val="00564037"/>
    <w:rsid w:val="00564C76"/>
    <w:rsid w:val="0057036E"/>
    <w:rsid w:val="00573896"/>
    <w:rsid w:val="00581CA9"/>
    <w:rsid w:val="005841DA"/>
    <w:rsid w:val="0058425C"/>
    <w:rsid w:val="00590540"/>
    <w:rsid w:val="00592881"/>
    <w:rsid w:val="0059568B"/>
    <w:rsid w:val="005A112F"/>
    <w:rsid w:val="005A6B3B"/>
    <w:rsid w:val="005A7D71"/>
    <w:rsid w:val="005B1684"/>
    <w:rsid w:val="005B31C8"/>
    <w:rsid w:val="005C4199"/>
    <w:rsid w:val="005D1802"/>
    <w:rsid w:val="005E05D1"/>
    <w:rsid w:val="005E1E93"/>
    <w:rsid w:val="005E2E79"/>
    <w:rsid w:val="005E3EE9"/>
    <w:rsid w:val="005E5B85"/>
    <w:rsid w:val="005E70AE"/>
    <w:rsid w:val="005F7EB1"/>
    <w:rsid w:val="006031A4"/>
    <w:rsid w:val="00607E30"/>
    <w:rsid w:val="0061323F"/>
    <w:rsid w:val="00613D2D"/>
    <w:rsid w:val="00615C78"/>
    <w:rsid w:val="006204F4"/>
    <w:rsid w:val="0063055E"/>
    <w:rsid w:val="006321FF"/>
    <w:rsid w:val="0063269B"/>
    <w:rsid w:val="00632F0C"/>
    <w:rsid w:val="00633FE7"/>
    <w:rsid w:val="00634747"/>
    <w:rsid w:val="00634A72"/>
    <w:rsid w:val="006426FC"/>
    <w:rsid w:val="0064660A"/>
    <w:rsid w:val="00647619"/>
    <w:rsid w:val="00650852"/>
    <w:rsid w:val="0065211A"/>
    <w:rsid w:val="00656363"/>
    <w:rsid w:val="00682F66"/>
    <w:rsid w:val="006848EA"/>
    <w:rsid w:val="006A2321"/>
    <w:rsid w:val="006A7AFB"/>
    <w:rsid w:val="006B0B6B"/>
    <w:rsid w:val="006B17F6"/>
    <w:rsid w:val="006B4FEF"/>
    <w:rsid w:val="006B7A63"/>
    <w:rsid w:val="006C29B0"/>
    <w:rsid w:val="006D053E"/>
    <w:rsid w:val="006D43B9"/>
    <w:rsid w:val="006E0F97"/>
    <w:rsid w:val="006E4468"/>
    <w:rsid w:val="006E6D41"/>
    <w:rsid w:val="006E7F7F"/>
    <w:rsid w:val="0070015A"/>
    <w:rsid w:val="00701F3D"/>
    <w:rsid w:val="007104BF"/>
    <w:rsid w:val="0072098F"/>
    <w:rsid w:val="00722749"/>
    <w:rsid w:val="00734760"/>
    <w:rsid w:val="00736DF4"/>
    <w:rsid w:val="00740732"/>
    <w:rsid w:val="00744AC6"/>
    <w:rsid w:val="007565F2"/>
    <w:rsid w:val="0078629D"/>
    <w:rsid w:val="00796D1E"/>
    <w:rsid w:val="007971C6"/>
    <w:rsid w:val="007A7A7E"/>
    <w:rsid w:val="007B5AD1"/>
    <w:rsid w:val="007C1336"/>
    <w:rsid w:val="007C3674"/>
    <w:rsid w:val="007C437D"/>
    <w:rsid w:val="007C4EF6"/>
    <w:rsid w:val="007C771D"/>
    <w:rsid w:val="007E163C"/>
    <w:rsid w:val="007E3E72"/>
    <w:rsid w:val="007E7747"/>
    <w:rsid w:val="007E77EE"/>
    <w:rsid w:val="007F2E7A"/>
    <w:rsid w:val="007F4EE1"/>
    <w:rsid w:val="007F63FF"/>
    <w:rsid w:val="007F6F25"/>
    <w:rsid w:val="008022C3"/>
    <w:rsid w:val="00803BE7"/>
    <w:rsid w:val="00807EE8"/>
    <w:rsid w:val="00807F67"/>
    <w:rsid w:val="008123F9"/>
    <w:rsid w:val="008151D4"/>
    <w:rsid w:val="00824F1E"/>
    <w:rsid w:val="00825CA7"/>
    <w:rsid w:val="00827776"/>
    <w:rsid w:val="0083200F"/>
    <w:rsid w:val="00833BF8"/>
    <w:rsid w:val="00833E69"/>
    <w:rsid w:val="00845D4B"/>
    <w:rsid w:val="00847E7E"/>
    <w:rsid w:val="00862583"/>
    <w:rsid w:val="008646FA"/>
    <w:rsid w:val="0087402D"/>
    <w:rsid w:val="0089169D"/>
    <w:rsid w:val="008A1FC8"/>
    <w:rsid w:val="008A7157"/>
    <w:rsid w:val="008B13CA"/>
    <w:rsid w:val="008B45B6"/>
    <w:rsid w:val="008C296C"/>
    <w:rsid w:val="008C4CD3"/>
    <w:rsid w:val="008C5555"/>
    <w:rsid w:val="008C64B5"/>
    <w:rsid w:val="008C7EB1"/>
    <w:rsid w:val="008D1FF7"/>
    <w:rsid w:val="008D28C7"/>
    <w:rsid w:val="008D3021"/>
    <w:rsid w:val="008E1940"/>
    <w:rsid w:val="008E6CE6"/>
    <w:rsid w:val="008F1C1E"/>
    <w:rsid w:val="00902EC1"/>
    <w:rsid w:val="00907ECE"/>
    <w:rsid w:val="00912688"/>
    <w:rsid w:val="009234FF"/>
    <w:rsid w:val="00925BB4"/>
    <w:rsid w:val="00927494"/>
    <w:rsid w:val="00936954"/>
    <w:rsid w:val="009629BB"/>
    <w:rsid w:val="009668D9"/>
    <w:rsid w:val="00966F0E"/>
    <w:rsid w:val="0097193A"/>
    <w:rsid w:val="00973D2A"/>
    <w:rsid w:val="00983E5B"/>
    <w:rsid w:val="00984E19"/>
    <w:rsid w:val="00985BCF"/>
    <w:rsid w:val="00987259"/>
    <w:rsid w:val="0099438E"/>
    <w:rsid w:val="00996DB8"/>
    <w:rsid w:val="009A0332"/>
    <w:rsid w:val="009A1446"/>
    <w:rsid w:val="009A34B9"/>
    <w:rsid w:val="009A5285"/>
    <w:rsid w:val="009A661D"/>
    <w:rsid w:val="009B136E"/>
    <w:rsid w:val="009B1FA1"/>
    <w:rsid w:val="009B2646"/>
    <w:rsid w:val="009B40BD"/>
    <w:rsid w:val="009B4404"/>
    <w:rsid w:val="009B7C32"/>
    <w:rsid w:val="009C0354"/>
    <w:rsid w:val="009C23DB"/>
    <w:rsid w:val="009C7E06"/>
    <w:rsid w:val="009E2872"/>
    <w:rsid w:val="009E3684"/>
    <w:rsid w:val="009E3B20"/>
    <w:rsid w:val="009E3B65"/>
    <w:rsid w:val="009E49E9"/>
    <w:rsid w:val="009F176A"/>
    <w:rsid w:val="009F306F"/>
    <w:rsid w:val="00A11853"/>
    <w:rsid w:val="00A1523D"/>
    <w:rsid w:val="00A21E2C"/>
    <w:rsid w:val="00A27D06"/>
    <w:rsid w:val="00A307A7"/>
    <w:rsid w:val="00A35504"/>
    <w:rsid w:val="00A3770E"/>
    <w:rsid w:val="00A53E97"/>
    <w:rsid w:val="00A67A2B"/>
    <w:rsid w:val="00A72E9F"/>
    <w:rsid w:val="00A73F18"/>
    <w:rsid w:val="00A74D98"/>
    <w:rsid w:val="00A7644D"/>
    <w:rsid w:val="00A77634"/>
    <w:rsid w:val="00A815FB"/>
    <w:rsid w:val="00A83165"/>
    <w:rsid w:val="00A95B7B"/>
    <w:rsid w:val="00A97398"/>
    <w:rsid w:val="00AA3700"/>
    <w:rsid w:val="00AA5CA6"/>
    <w:rsid w:val="00AB5314"/>
    <w:rsid w:val="00AB5EF7"/>
    <w:rsid w:val="00AB7BD0"/>
    <w:rsid w:val="00AC355F"/>
    <w:rsid w:val="00AC6108"/>
    <w:rsid w:val="00AD2957"/>
    <w:rsid w:val="00AE2D27"/>
    <w:rsid w:val="00AF160E"/>
    <w:rsid w:val="00AF276F"/>
    <w:rsid w:val="00AF6039"/>
    <w:rsid w:val="00B0142C"/>
    <w:rsid w:val="00B03EB0"/>
    <w:rsid w:val="00B05E22"/>
    <w:rsid w:val="00B20E88"/>
    <w:rsid w:val="00B31018"/>
    <w:rsid w:val="00B3354C"/>
    <w:rsid w:val="00B35A84"/>
    <w:rsid w:val="00B43AF3"/>
    <w:rsid w:val="00B4439A"/>
    <w:rsid w:val="00B46EF3"/>
    <w:rsid w:val="00B547B0"/>
    <w:rsid w:val="00B558C2"/>
    <w:rsid w:val="00B571D1"/>
    <w:rsid w:val="00B6660A"/>
    <w:rsid w:val="00B7616F"/>
    <w:rsid w:val="00B81E5C"/>
    <w:rsid w:val="00BA130B"/>
    <w:rsid w:val="00BA2B43"/>
    <w:rsid w:val="00BA2FBE"/>
    <w:rsid w:val="00BA7896"/>
    <w:rsid w:val="00BA7B7E"/>
    <w:rsid w:val="00BB10ED"/>
    <w:rsid w:val="00BB52DB"/>
    <w:rsid w:val="00BB67B9"/>
    <w:rsid w:val="00BC2220"/>
    <w:rsid w:val="00BC6C72"/>
    <w:rsid w:val="00BC74BF"/>
    <w:rsid w:val="00BD2CA5"/>
    <w:rsid w:val="00BE061D"/>
    <w:rsid w:val="00BE2EEB"/>
    <w:rsid w:val="00BE2FD7"/>
    <w:rsid w:val="00BF7748"/>
    <w:rsid w:val="00C00CDE"/>
    <w:rsid w:val="00C1240B"/>
    <w:rsid w:val="00C20360"/>
    <w:rsid w:val="00C26DBE"/>
    <w:rsid w:val="00C310A9"/>
    <w:rsid w:val="00C32C18"/>
    <w:rsid w:val="00C3344D"/>
    <w:rsid w:val="00C37ABF"/>
    <w:rsid w:val="00C401BC"/>
    <w:rsid w:val="00C417E0"/>
    <w:rsid w:val="00C453E8"/>
    <w:rsid w:val="00C45421"/>
    <w:rsid w:val="00C4614E"/>
    <w:rsid w:val="00C5488E"/>
    <w:rsid w:val="00C56C73"/>
    <w:rsid w:val="00C634B8"/>
    <w:rsid w:val="00C6430C"/>
    <w:rsid w:val="00C8251A"/>
    <w:rsid w:val="00C84ECA"/>
    <w:rsid w:val="00C865EC"/>
    <w:rsid w:val="00C86EE9"/>
    <w:rsid w:val="00C9288D"/>
    <w:rsid w:val="00C93078"/>
    <w:rsid w:val="00CA13A8"/>
    <w:rsid w:val="00CA209D"/>
    <w:rsid w:val="00CA4350"/>
    <w:rsid w:val="00CD0C87"/>
    <w:rsid w:val="00CD2945"/>
    <w:rsid w:val="00CD7D0C"/>
    <w:rsid w:val="00CE0C26"/>
    <w:rsid w:val="00CE1FD6"/>
    <w:rsid w:val="00CE2BF0"/>
    <w:rsid w:val="00CF3260"/>
    <w:rsid w:val="00CF4529"/>
    <w:rsid w:val="00CF4C34"/>
    <w:rsid w:val="00D027F6"/>
    <w:rsid w:val="00D15216"/>
    <w:rsid w:val="00D1534A"/>
    <w:rsid w:val="00D17416"/>
    <w:rsid w:val="00D22B84"/>
    <w:rsid w:val="00D34C78"/>
    <w:rsid w:val="00D35C71"/>
    <w:rsid w:val="00D3724F"/>
    <w:rsid w:val="00D40718"/>
    <w:rsid w:val="00D41D42"/>
    <w:rsid w:val="00D43FFC"/>
    <w:rsid w:val="00D5398F"/>
    <w:rsid w:val="00D56C6A"/>
    <w:rsid w:val="00D63328"/>
    <w:rsid w:val="00D65C2C"/>
    <w:rsid w:val="00D66F7D"/>
    <w:rsid w:val="00D7651B"/>
    <w:rsid w:val="00D91575"/>
    <w:rsid w:val="00D9563A"/>
    <w:rsid w:val="00D96252"/>
    <w:rsid w:val="00DB1465"/>
    <w:rsid w:val="00DB53BE"/>
    <w:rsid w:val="00DF066A"/>
    <w:rsid w:val="00DF1D61"/>
    <w:rsid w:val="00DF571B"/>
    <w:rsid w:val="00DF63DB"/>
    <w:rsid w:val="00E10F44"/>
    <w:rsid w:val="00E16CE9"/>
    <w:rsid w:val="00E17A33"/>
    <w:rsid w:val="00E2352D"/>
    <w:rsid w:val="00E25A2A"/>
    <w:rsid w:val="00E31EC4"/>
    <w:rsid w:val="00E3352F"/>
    <w:rsid w:val="00E359F8"/>
    <w:rsid w:val="00E60E09"/>
    <w:rsid w:val="00E66194"/>
    <w:rsid w:val="00E66E0A"/>
    <w:rsid w:val="00E67B36"/>
    <w:rsid w:val="00E72362"/>
    <w:rsid w:val="00E84D6A"/>
    <w:rsid w:val="00E85965"/>
    <w:rsid w:val="00E85973"/>
    <w:rsid w:val="00E916CA"/>
    <w:rsid w:val="00E9460A"/>
    <w:rsid w:val="00E96722"/>
    <w:rsid w:val="00EA07A8"/>
    <w:rsid w:val="00EA1FD3"/>
    <w:rsid w:val="00EA49DA"/>
    <w:rsid w:val="00EB2FCC"/>
    <w:rsid w:val="00EB5D7A"/>
    <w:rsid w:val="00EB5DDF"/>
    <w:rsid w:val="00EE1D49"/>
    <w:rsid w:val="00EE2DBF"/>
    <w:rsid w:val="00EE4D4C"/>
    <w:rsid w:val="00EE6A94"/>
    <w:rsid w:val="00EF7977"/>
    <w:rsid w:val="00F12CB2"/>
    <w:rsid w:val="00F1539B"/>
    <w:rsid w:val="00F33397"/>
    <w:rsid w:val="00F3557A"/>
    <w:rsid w:val="00F35EA7"/>
    <w:rsid w:val="00F37DE9"/>
    <w:rsid w:val="00F460F7"/>
    <w:rsid w:val="00F465D8"/>
    <w:rsid w:val="00F773BE"/>
    <w:rsid w:val="00F77A7F"/>
    <w:rsid w:val="00F807AA"/>
    <w:rsid w:val="00F857F7"/>
    <w:rsid w:val="00F8772D"/>
    <w:rsid w:val="00F91CF1"/>
    <w:rsid w:val="00FA0CE8"/>
    <w:rsid w:val="00FA1FE6"/>
    <w:rsid w:val="00FA2B93"/>
    <w:rsid w:val="00FA770C"/>
    <w:rsid w:val="00FB1FCB"/>
    <w:rsid w:val="00FB2473"/>
    <w:rsid w:val="00FB4196"/>
    <w:rsid w:val="00FB6B28"/>
    <w:rsid w:val="00FC3EAC"/>
    <w:rsid w:val="00FC4052"/>
    <w:rsid w:val="00FC50A0"/>
    <w:rsid w:val="00FC676E"/>
    <w:rsid w:val="00FD419B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090324"/>
  <w14:defaultImageDpi w14:val="96"/>
  <w15:chartTrackingRefBased/>
  <w15:docId w15:val="{09447668-DE04-4B28-9ADE-A93E41262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725F"/>
    <w:pPr>
      <w:keepNext/>
      <w:keepLines/>
      <w:spacing w:before="96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BB10ED"/>
    <w:pPr>
      <w:keepNext/>
      <w:keepLines/>
      <w:spacing w:before="36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D594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0725F"/>
    <w:rPr>
      <w:rFonts w:eastAsiaTheme="majorEastAsia" w:cstheme="majorBidi"/>
      <w:b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92749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27494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BB10ED"/>
    <w:rPr>
      <w:rFonts w:eastAsia="Lato" w:cs="Lato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BB10ED"/>
    <w:pPr>
      <w:widowControl w:val="0"/>
      <w:suppressAutoHyphens/>
      <w:spacing w:after="120" w:line="240" w:lineRule="auto"/>
    </w:pPr>
    <w:rPr>
      <w:rFonts w:eastAsia="Lato" w:cs="Lato"/>
      <w:sz w:val="24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3061D8"/>
  </w:style>
  <w:style w:type="character" w:customStyle="1" w:styleId="Nagwek2Znak">
    <w:name w:val="Nagłówek 2 Znak"/>
    <w:basedOn w:val="Domylnaczcionkaakapitu"/>
    <w:link w:val="Nagwek2"/>
    <w:uiPriority w:val="9"/>
    <w:rsid w:val="00BB10ED"/>
    <w:rPr>
      <w:rFonts w:eastAsiaTheme="majorEastAsia" w:cstheme="majorBidi"/>
      <w:b/>
      <w:sz w:val="28"/>
      <w:szCs w:val="2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96722"/>
    <w:rPr>
      <w:rFonts w:ascii="Lato" w:eastAsia="Lato" w:hAnsi="Lato" w:cs="Lato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96722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Lato" w:eastAsia="Lato" w:hAnsi="Lato" w:cs="Lato"/>
    </w:rPr>
  </w:style>
  <w:style w:type="character" w:customStyle="1" w:styleId="NagwekZnak1">
    <w:name w:val="Nagłówek Znak1"/>
    <w:basedOn w:val="Domylnaczcionkaakapitu"/>
    <w:uiPriority w:val="99"/>
    <w:semiHidden/>
    <w:rsid w:val="00E96722"/>
  </w:style>
  <w:style w:type="paragraph" w:styleId="Stopka">
    <w:name w:val="footer"/>
    <w:basedOn w:val="Normalny"/>
    <w:link w:val="StopkaZnak"/>
    <w:uiPriority w:val="99"/>
    <w:unhideWhenUsed/>
    <w:rsid w:val="0003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C10"/>
  </w:style>
  <w:style w:type="paragraph" w:customStyle="1" w:styleId="Prawo">
    <w:name w:val="Prawo"/>
    <w:basedOn w:val="Tekstpodstawowy"/>
    <w:qFormat/>
    <w:rsid w:val="00BB67B9"/>
    <w:pPr>
      <w:pBdr>
        <w:left w:val="single" w:sz="4" w:space="8" w:color="auto"/>
      </w:pBdr>
      <w:spacing w:before="160"/>
      <w:ind w:left="454"/>
    </w:pPr>
    <w:rPr>
      <w:sz w:val="22"/>
    </w:rPr>
  </w:style>
  <w:style w:type="character" w:customStyle="1" w:styleId="Nagwek3Znak">
    <w:name w:val="Nagłówek 3 Znak"/>
    <w:basedOn w:val="Domylnaczcionkaakapitu"/>
    <w:link w:val="Nagwek3"/>
    <w:uiPriority w:val="9"/>
    <w:rsid w:val="00FD594A"/>
    <w:rPr>
      <w:rFonts w:eastAsiaTheme="majorEastAsia" w:cstheme="majorBidi"/>
      <w:b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2D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E2D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E2D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2D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2DB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2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2DB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EB5DDF"/>
    <w:pPr>
      <w:ind w:left="720"/>
      <w:contextualSpacing/>
    </w:pPr>
  </w:style>
  <w:style w:type="paragraph" w:customStyle="1" w:styleId="MetrykapismaKAS">
    <w:name w:val="Metryka pisma KAS"/>
    <w:basedOn w:val="Normalny"/>
    <w:link w:val="MetrykapismaKASZnak"/>
    <w:qFormat/>
    <w:rsid w:val="00423EF6"/>
    <w:pPr>
      <w:suppressAutoHyphens/>
      <w:spacing w:after="0"/>
      <w:ind w:left="1418" w:right="4253" w:hanging="1418"/>
    </w:pPr>
    <w:rPr>
      <w:rFonts w:cstheme="minorHAnsi"/>
    </w:rPr>
  </w:style>
  <w:style w:type="character" w:customStyle="1" w:styleId="MetrykapismaKASZnak">
    <w:name w:val="Metryka pisma KAS Znak"/>
    <w:basedOn w:val="Domylnaczcionkaakapitu"/>
    <w:link w:val="MetrykapismaKAS"/>
    <w:rsid w:val="00423EF6"/>
    <w:rPr>
      <w:rFonts w:cstheme="minorHAnsi"/>
    </w:rPr>
  </w:style>
  <w:style w:type="paragraph" w:customStyle="1" w:styleId="western">
    <w:name w:val="western"/>
    <w:basedOn w:val="Normalny"/>
    <w:rsid w:val="00E66194"/>
    <w:pPr>
      <w:spacing w:before="100" w:beforeAutospacing="1" w:after="119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rsid w:val="00E66194"/>
    <w:pPr>
      <w:suppressAutoHyphens/>
      <w:autoSpaceDN w:val="0"/>
      <w:spacing w:after="0" w:line="240" w:lineRule="auto"/>
      <w:textAlignment w:val="baseline"/>
    </w:pPr>
    <w:rPr>
      <w:rFonts w:ascii="Cambria" w:eastAsia="Cambria" w:hAnsi="Cambria" w:cs="Times New Roman"/>
      <w:kern w:val="3"/>
      <w:sz w:val="24"/>
      <w:szCs w:val="24"/>
      <w:lang w:eastAsia="zh-CN"/>
    </w:rPr>
  </w:style>
  <w:style w:type="paragraph" w:customStyle="1" w:styleId="Zawartoramki">
    <w:name w:val="Zawartość ramki"/>
    <w:basedOn w:val="Normalny"/>
    <w:rsid w:val="00E66194"/>
    <w:pPr>
      <w:suppressAutoHyphens/>
    </w:pPr>
  </w:style>
  <w:style w:type="paragraph" w:customStyle="1" w:styleId="StopkaKAS">
    <w:name w:val="Stopka KAS"/>
    <w:basedOn w:val="Normalny"/>
    <w:link w:val="StopkaKASZnak"/>
    <w:qFormat/>
    <w:rsid w:val="00E66194"/>
    <w:pPr>
      <w:pBdr>
        <w:left w:val="single" w:sz="4" w:space="4" w:color="auto"/>
      </w:pBdr>
      <w:suppressAutoHyphens/>
      <w:spacing w:after="0"/>
      <w:ind w:left="2127"/>
    </w:pPr>
    <w:rPr>
      <w:sz w:val="18"/>
      <w:szCs w:val="18"/>
      <w:lang w:val="fr-FR"/>
    </w:rPr>
  </w:style>
  <w:style w:type="character" w:customStyle="1" w:styleId="StopkaKASZnak">
    <w:name w:val="Stopka KAS Znak"/>
    <w:basedOn w:val="Domylnaczcionkaakapitu"/>
    <w:link w:val="StopkaKAS"/>
    <w:rsid w:val="00E66194"/>
    <w:rPr>
      <w:sz w:val="18"/>
      <w:szCs w:val="18"/>
      <w:lang w:val="fr-FR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66194"/>
    <w:rPr>
      <w:color w:val="605E5C"/>
      <w:shd w:val="clear" w:color="auto" w:fill="E1DFDD"/>
    </w:rPr>
  </w:style>
  <w:style w:type="paragraph" w:customStyle="1" w:styleId="rdtytuKAS">
    <w:name w:val="Śródtytuł KAS"/>
    <w:basedOn w:val="Nagwek2"/>
    <w:link w:val="rdtytuKASZnak"/>
    <w:qFormat/>
    <w:rsid w:val="00115000"/>
    <w:pPr>
      <w:suppressAutoHyphens/>
      <w:spacing w:before="240" w:after="0" w:line="276" w:lineRule="auto"/>
    </w:pPr>
    <w:rPr>
      <w:rFonts w:cstheme="minorHAnsi"/>
      <w:color w:val="E31837"/>
      <w:lang w:val="fr-FR"/>
    </w:rPr>
  </w:style>
  <w:style w:type="character" w:customStyle="1" w:styleId="rdtytuKASZnak">
    <w:name w:val="Śródtytuł KAS Znak"/>
    <w:basedOn w:val="Nagwek2Znak"/>
    <w:link w:val="rdtytuKAS"/>
    <w:rsid w:val="00115000"/>
    <w:rPr>
      <w:rFonts w:eastAsiaTheme="majorEastAsia" w:cstheme="minorHAnsi"/>
      <w:b/>
      <w:color w:val="E31837"/>
      <w:sz w:val="28"/>
      <w:szCs w:val="26"/>
      <w:lang w:val="fr-FR"/>
    </w:rPr>
  </w:style>
  <w:style w:type="paragraph" w:customStyle="1" w:styleId="NumerowanieKAS">
    <w:name w:val="Numerowanie KAS"/>
    <w:basedOn w:val="Normalny"/>
    <w:link w:val="NumerowanieKASZnak"/>
    <w:rsid w:val="00115000"/>
    <w:pPr>
      <w:widowControl w:val="0"/>
      <w:numPr>
        <w:numId w:val="6"/>
      </w:numPr>
      <w:suppressAutoHyphens/>
      <w:spacing w:before="120" w:after="0" w:line="276" w:lineRule="auto"/>
    </w:pPr>
    <w:rPr>
      <w:rFonts w:eastAsia="Lato" w:cstheme="minorHAnsi"/>
      <w:sz w:val="24"/>
      <w:szCs w:val="24"/>
      <w:lang w:val="fr-FR"/>
    </w:rPr>
  </w:style>
  <w:style w:type="character" w:customStyle="1" w:styleId="NumerowanieKASZnak">
    <w:name w:val="Numerowanie KAS Znak"/>
    <w:basedOn w:val="Domylnaczcionkaakapitu"/>
    <w:link w:val="NumerowanieKAS"/>
    <w:rsid w:val="00115000"/>
    <w:rPr>
      <w:rFonts w:eastAsia="Lato" w:cstheme="minorHAnsi"/>
      <w:sz w:val="24"/>
      <w:szCs w:val="24"/>
      <w:lang w:val="fr-FR"/>
    </w:rPr>
  </w:style>
  <w:style w:type="paragraph" w:styleId="NormalnyWeb">
    <w:name w:val="Normal (Web)"/>
    <w:basedOn w:val="Normalny"/>
    <w:uiPriority w:val="99"/>
    <w:semiHidden/>
    <w:unhideWhenUsed/>
    <w:rsid w:val="00DF1D6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-pisma-kas-western">
    <w:name w:val="tekst-pisma-kas-western"/>
    <w:basedOn w:val="Normalny"/>
    <w:rsid w:val="00DF1D61"/>
    <w:pPr>
      <w:spacing w:before="119" w:after="0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DF1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5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3943">
                  <w:marLeft w:val="13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69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0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46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589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3372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0074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172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8857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351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72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85">
              <w:marLeft w:val="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4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iotr.hernik2@m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yryl.szczasiuk@mf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1us.gdansk@mf.gov.pl" TargetMode="External"/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TG\Desktop\Martyna\PISMA\Moje\2023\Maj%202023\Zarzuty%20-%20Fajer%20Ryszard%20-%20przekazanie%20zarzutu%20do%20wierzyciel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7915C-0BF0-4136-91C7-A74550A87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Zarzuty - Fajer Ryszard - przekazanie zarzutu do wierzyciela</Template>
  <TotalTime>0</TotalTime>
  <Pages>3</Pages>
  <Words>492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Wezwanie do złożenia korekty zeznania - imię i nazwisko / nazwa podatnika - XXXX-SKA-1.YYYY</vt:lpstr>
    </vt:vector>
  </TitlesOfParts>
  <Company/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Wezwanie do złożenia korekty zeznania - imię i nazwisko / nazwa podatnika - XXXX-SKA-1.YYYY</dc:title>
  <dc:subject/>
  <dc:creator>Rosik Martyna</dc:creator>
  <cp:keywords/>
  <dc:description/>
  <cp:lastModifiedBy>Wietrzyńska Dagmara</cp:lastModifiedBy>
  <cp:revision>2</cp:revision>
  <cp:lastPrinted>2025-02-12T08:56:00Z</cp:lastPrinted>
  <dcterms:created xsi:type="dcterms:W3CDTF">2025-02-12T12:11:00Z</dcterms:created>
  <dcterms:modified xsi:type="dcterms:W3CDTF">2025-02-12T12:11:00Z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UxC4dwLulzfINJ8nQH+xvX5LNGipWa4BRSZhPgxsCvlEtzVRSOb/Ut97G0IzUDpxkeDq2qF7VwgC1Gka9R65Ww==</vt:lpwstr>
  </property>
  <property fmtid="{D5CDD505-2E9C-101B-9397-08002B2CF9AE}" pid="4" name="MFClassificationDate">
    <vt:lpwstr>2023-05-30T15:14:46.2042374+02:00</vt:lpwstr>
  </property>
  <property fmtid="{D5CDD505-2E9C-101B-9397-08002B2CF9AE}" pid="5" name="MFClassifiedBySID">
    <vt:lpwstr>UxC4dwLulzfINJ8nQH+xvX5LNGipWa4BRSZhPgxsCvm42mrIC/DSDv0ggS+FjUN/2v1BBotkLlY5aAiEhoi6uZWdS5HXwUOOMYjqoQHPgKIsreqgET66BgGXbjcfUK1U</vt:lpwstr>
  </property>
  <property fmtid="{D5CDD505-2E9C-101B-9397-08002B2CF9AE}" pid="6" name="MFGRNItemId">
    <vt:lpwstr>GRN-a8739ba7-f104-4f27-b4cb-8daf16aca9a1</vt:lpwstr>
  </property>
  <property fmtid="{D5CDD505-2E9C-101B-9397-08002B2CF9AE}" pid="7" name="MFHash">
    <vt:lpwstr>1afCx2dMqVz4zZnIbsrAxKwef+C2yTTuwQ5NeiGtHGs=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