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BE5AA" w14:textId="77777777" w:rsidR="00D31044" w:rsidRDefault="00A42237">
      <w:pPr>
        <w:pStyle w:val="TytupismaKAS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OBWIESZCZENIE O PIERWSZEJ LICYTACJI RUCHOMOŚCI</w:t>
      </w:r>
    </w:p>
    <w:p w14:paraId="02D69E01" w14:textId="77777777" w:rsidR="00D31044" w:rsidRDefault="00A42237">
      <w:pPr>
        <w:pStyle w:val="Standard"/>
        <w:spacing w:before="288" w:after="0" w:line="276" w:lineRule="auto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>Szanowni Państwo,</w:t>
      </w:r>
    </w:p>
    <w:p w14:paraId="7E7832DF" w14:textId="77777777" w:rsidR="00D31044" w:rsidRDefault="00A42237">
      <w:pPr>
        <w:pStyle w:val="Standard"/>
        <w:spacing w:before="120" w:after="0" w:line="276" w:lineRule="auto"/>
        <w:jc w:val="both"/>
        <w:rPr>
          <w:rFonts w:ascii="Arial" w:hAnsi="Arial"/>
          <w:bCs/>
          <w:color w:val="2F5496" w:themeColor="accent1" w:themeShade="BF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informuję o sprzedaży w drodze pierwszej licytacji publicznej ruchomości stanowiących własność Skarbu Państwa </w:t>
      </w:r>
      <w:r>
        <w:rPr>
          <w:rFonts w:ascii="Arial" w:hAnsi="Arial"/>
          <w:bCs/>
          <w:color w:val="2F5496" w:themeColor="accent1" w:themeShade="BF"/>
          <w:sz w:val="24"/>
          <w:szCs w:val="24"/>
        </w:rPr>
        <w:t xml:space="preserve"> </w:t>
      </w:r>
    </w:p>
    <w:p w14:paraId="4ABE4F40" w14:textId="77777777" w:rsidR="00AD03A9" w:rsidRDefault="00AD03A9" w:rsidP="00AD03A9">
      <w:pPr>
        <w:spacing w:before="240" w:after="240" w:line="276" w:lineRule="auto"/>
        <w:rPr>
          <w:rStyle w:val="Nagwek2Znak"/>
          <w:b w:val="0"/>
          <w:sz w:val="24"/>
          <w:szCs w:val="24"/>
          <w:vertAlign w:val="superscript"/>
        </w:rPr>
      </w:pPr>
      <w:r w:rsidRPr="00A2250D">
        <w:rPr>
          <w:rStyle w:val="Nagwek2Znak"/>
          <w:rFonts w:ascii="Arial" w:hAnsi="Arial"/>
          <w:szCs w:val="28"/>
        </w:rPr>
        <w:t xml:space="preserve">Termin </w:t>
      </w:r>
      <w:r w:rsidRPr="00A2250D">
        <w:rPr>
          <w:rStyle w:val="Nagwek2Znak"/>
          <w:rFonts w:ascii="Arial" w:hAnsi="Arial"/>
          <w:bCs/>
          <w:szCs w:val="28"/>
        </w:rPr>
        <w:t>licytacji</w:t>
      </w:r>
      <w:r w:rsidRPr="00A2250D">
        <w:rPr>
          <w:rStyle w:val="Nagwek2Znak"/>
          <w:szCs w:val="28"/>
        </w:rPr>
        <w:t>:</w:t>
      </w:r>
      <w:r>
        <w:rPr>
          <w:rStyle w:val="Nagwek2Znak"/>
          <w:sz w:val="24"/>
          <w:szCs w:val="24"/>
        </w:rPr>
        <w:t xml:space="preserve">  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     29 listopada </w:t>
      </w:r>
      <w:r>
        <w:rPr>
          <w:rStyle w:val="Nagwek2Znak"/>
          <w:rFonts w:ascii="Arial" w:hAnsi="Arial"/>
          <w:b w:val="0"/>
          <w:iCs/>
          <w:sz w:val="24"/>
          <w:szCs w:val="24"/>
        </w:rPr>
        <w:t>2024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 roku,  godz. 10</w:t>
      </w:r>
      <w:r>
        <w:rPr>
          <w:rStyle w:val="Nagwek2Znak"/>
          <w:rFonts w:ascii="Arial" w:hAnsi="Arial"/>
          <w:b w:val="0"/>
          <w:sz w:val="24"/>
          <w:szCs w:val="24"/>
          <w:vertAlign w:val="superscript"/>
        </w:rPr>
        <w:t>00</w:t>
      </w:r>
    </w:p>
    <w:p w14:paraId="01F31B1A" w14:textId="77777777" w:rsidR="00AD03A9" w:rsidRPr="00A2250D" w:rsidRDefault="00AD03A9" w:rsidP="00AD03A9">
      <w:pPr>
        <w:spacing w:before="240" w:after="240" w:line="276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A2250D">
        <w:rPr>
          <w:rStyle w:val="Nagwek2Znak"/>
          <w:rFonts w:ascii="Arial" w:hAnsi="Arial"/>
          <w:szCs w:val="28"/>
        </w:rPr>
        <w:t>Miejsce</w:t>
      </w:r>
      <w:r w:rsidRPr="00A2250D">
        <w:rPr>
          <w:rStyle w:val="Nagwek2Znak"/>
          <w:szCs w:val="28"/>
        </w:rPr>
        <w:t>:</w:t>
      </w:r>
      <w:r>
        <w:rPr>
          <w:rStyle w:val="Nagwek2Znak"/>
        </w:rPr>
        <w:t xml:space="preserve">                       </w:t>
      </w:r>
      <w:r w:rsidRPr="00A2250D">
        <w:rPr>
          <w:rFonts w:ascii="Arial" w:hAnsi="Arial" w:cs="Arial"/>
          <w:sz w:val="24"/>
          <w:szCs w:val="24"/>
        </w:rPr>
        <w:t>Urząd Skarbowy w Malborku przy ul. Kopernika 10</w:t>
      </w:r>
    </w:p>
    <w:p w14:paraId="6663678B" w14:textId="77777777" w:rsidR="00AD03A9" w:rsidRPr="00A2250D" w:rsidRDefault="00AD03A9" w:rsidP="00AD03A9">
      <w:pPr>
        <w:pStyle w:val="Nagwek2"/>
        <w:spacing w:line="240" w:lineRule="auto"/>
        <w:rPr>
          <w:rFonts w:ascii="Arial" w:hAnsi="Arial"/>
          <w:szCs w:val="28"/>
        </w:rPr>
      </w:pPr>
      <w:r w:rsidRPr="00A2250D">
        <w:rPr>
          <w:rFonts w:ascii="Arial" w:hAnsi="Arial"/>
          <w:szCs w:val="28"/>
        </w:rPr>
        <w:t>Sprzedawane ruchomości</w:t>
      </w:r>
    </w:p>
    <w:tbl>
      <w:tblPr>
        <w:tblW w:w="934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99"/>
        <w:gridCol w:w="2835"/>
        <w:gridCol w:w="1701"/>
        <w:gridCol w:w="1418"/>
        <w:gridCol w:w="1134"/>
        <w:gridCol w:w="1559"/>
      </w:tblGrid>
      <w:tr w:rsidR="00AD03A9" w:rsidRPr="00520B81" w14:paraId="0A7D636E" w14:textId="77777777" w:rsidTr="00124B31">
        <w:trPr>
          <w:trHeight w:val="75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83B0F" w14:textId="77777777" w:rsidR="00AD03A9" w:rsidRPr="00520B81" w:rsidRDefault="00AD03A9" w:rsidP="00124B31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bookmarkStart w:id="1" w:name="_Hlk172713025"/>
            <w:bookmarkStart w:id="2" w:name="_Hlk172714453"/>
            <w:r w:rsidRPr="00520B81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E66B9" w14:textId="77777777" w:rsidR="00AD03A9" w:rsidRPr="00520B81" w:rsidRDefault="00AD03A9" w:rsidP="00124B31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 w:rsidRPr="00520B81">
              <w:rPr>
                <w:rFonts w:ascii="Arial" w:hAnsi="Arial"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78A7F" w14:textId="77777777" w:rsidR="00AD03A9" w:rsidRPr="00520B81" w:rsidRDefault="00AD03A9" w:rsidP="00124B31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 w:rsidRPr="00520B81">
              <w:rPr>
                <w:rFonts w:ascii="Arial" w:hAnsi="Arial"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8E1F5" w14:textId="77777777" w:rsidR="00AD03A9" w:rsidRPr="00520B81" w:rsidRDefault="00AD03A9" w:rsidP="00124B31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 w:rsidRPr="00520B81">
              <w:rPr>
                <w:rFonts w:ascii="Arial" w:hAnsi="Arial"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5A35" w14:textId="77777777" w:rsidR="00AD03A9" w:rsidRPr="00520B81" w:rsidRDefault="00AD03A9" w:rsidP="00124B31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20B81">
              <w:rPr>
                <w:rFonts w:ascii="Arial" w:hAnsi="Arial" w:cs="Arial"/>
                <w:b/>
                <w:bCs/>
              </w:rPr>
              <w:t>Wadium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73CE" w14:textId="77777777" w:rsidR="00AD03A9" w:rsidRPr="00520B81" w:rsidRDefault="00AD03A9" w:rsidP="00124B31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20B81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AD03A9" w:rsidRPr="003C7D7F" w14:paraId="11C11B3F" w14:textId="77777777" w:rsidTr="00124B31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3247" w14:textId="77777777" w:rsidR="00AD03A9" w:rsidRDefault="00AD03A9" w:rsidP="00124B31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0193EC" w14:textId="77777777" w:rsidR="00AD03A9" w:rsidRPr="00520B81" w:rsidRDefault="00AD03A9" w:rsidP="00124B31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C58A" w14:textId="77777777" w:rsidR="00AD03A9" w:rsidRPr="006533CD" w:rsidRDefault="00AD03A9" w:rsidP="00124B31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533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Samochód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osobowy</w:t>
            </w:r>
            <w:r w:rsidRPr="006533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Mercedes-Benz 210 Kareta Sedan</w:t>
            </w:r>
            <w:r w:rsidRPr="006533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rok </w:t>
            </w:r>
            <w:r w:rsidRPr="006533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prod.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1997</w:t>
            </w:r>
            <w:r w:rsidRPr="006533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nr rej.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GTCKH56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AFBE6" w14:textId="77777777" w:rsidR="00AD03A9" w:rsidRPr="003C7D7F" w:rsidRDefault="00AD03A9" w:rsidP="00124B31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</w:t>
            </w:r>
            <w:r w:rsidRPr="003C7D7F">
              <w:rPr>
                <w:rFonts w:ascii="Arial" w:hAnsi="Arial" w:cs="Arial"/>
                <w:sz w:val="24"/>
                <w:szCs w:val="24"/>
              </w:rPr>
              <w:t>,00</w:t>
            </w:r>
            <w:r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8C4E" w14:textId="77777777" w:rsidR="00AD03A9" w:rsidRPr="003C7D7F" w:rsidRDefault="00AD03A9" w:rsidP="00124B31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525,</w:t>
            </w:r>
            <w:r w:rsidRPr="003C7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97FF4" w14:textId="77777777" w:rsidR="00AD03A9" w:rsidRPr="003C7D7F" w:rsidRDefault="00AD03A9" w:rsidP="00124B31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5E7187" w14:textId="77777777" w:rsidR="00AD03A9" w:rsidRPr="003C7D7F" w:rsidRDefault="00AD03A9" w:rsidP="00124B31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4998" w14:textId="77777777" w:rsidR="00AD03A9" w:rsidRPr="003C7D7F" w:rsidRDefault="00AD03A9" w:rsidP="00124B31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B2284F" w14:textId="77777777" w:rsidR="00AD03A9" w:rsidRPr="003C7D7F" w:rsidRDefault="00AD03A9" w:rsidP="00124B31">
            <w:pPr>
              <w:pStyle w:val="Standard"/>
              <w:widowControl w:val="0"/>
              <w:spacing w:before="12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Samochód w bardzo złym stanie technicznym</w:t>
            </w:r>
          </w:p>
        </w:tc>
      </w:tr>
      <w:tr w:rsidR="00AD03A9" w:rsidRPr="003C7D7F" w14:paraId="66118809" w14:textId="77777777" w:rsidTr="00124B31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EEA5F" w14:textId="77777777" w:rsidR="00AD03A9" w:rsidRDefault="00AD03A9" w:rsidP="00124B31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B217F9" w14:textId="77777777" w:rsidR="00AD03A9" w:rsidRPr="00520B81" w:rsidRDefault="00AD03A9" w:rsidP="00124B31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EA704" w14:textId="77777777" w:rsidR="00AD03A9" w:rsidRPr="006533CD" w:rsidRDefault="00AD03A9" w:rsidP="00124B31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533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Samochód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osobowy Skoda Octawia Kombi</w:t>
            </w:r>
            <w:r w:rsidRPr="006533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prod.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2001</w:t>
            </w:r>
            <w:r w:rsidRPr="006533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nr rej.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GSZ82WA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A0C17" w14:textId="77777777" w:rsidR="00AD03A9" w:rsidRPr="003C7D7F" w:rsidRDefault="00AD03A9" w:rsidP="00124B31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Pr="003C7D7F">
              <w:rPr>
                <w:rFonts w:ascii="Arial" w:hAnsi="Arial" w:cs="Arial"/>
                <w:sz w:val="24"/>
                <w:szCs w:val="24"/>
              </w:rPr>
              <w:t>,00</w:t>
            </w:r>
            <w:r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E7459" w14:textId="77777777" w:rsidR="00AD03A9" w:rsidRPr="003C7D7F" w:rsidRDefault="00AD03A9" w:rsidP="00124B31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1500</w:t>
            </w:r>
            <w:r w:rsidRPr="003C7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23154" w14:textId="77777777" w:rsidR="00AD03A9" w:rsidRPr="003C7D7F" w:rsidRDefault="00AD03A9" w:rsidP="00124B31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4B49CB" w14:textId="77777777" w:rsidR="00AD03A9" w:rsidRPr="003C7D7F" w:rsidRDefault="00AD03A9" w:rsidP="00124B31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C843" w14:textId="77777777" w:rsidR="00AD03A9" w:rsidRPr="003C7D7F" w:rsidRDefault="00AD03A9" w:rsidP="00124B31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C1922C" w14:textId="77777777" w:rsidR="00AD03A9" w:rsidRPr="003C7D7F" w:rsidRDefault="00AD03A9" w:rsidP="00124B31">
            <w:pPr>
              <w:pStyle w:val="Standard"/>
              <w:widowControl w:val="0"/>
              <w:spacing w:before="12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Samochód w złym stanie technicznym</w:t>
            </w:r>
          </w:p>
        </w:tc>
      </w:tr>
      <w:bookmarkEnd w:id="1"/>
    </w:tbl>
    <w:p w14:paraId="499CAA3E" w14:textId="77777777" w:rsidR="00AD03A9" w:rsidRPr="009344F8" w:rsidRDefault="00AD03A9" w:rsidP="00AD03A9">
      <w:pPr>
        <w:pStyle w:val="Tekstpodstawowy"/>
      </w:pPr>
    </w:p>
    <w:bookmarkEnd w:id="2"/>
    <w:p w14:paraId="1A3BF8B9" w14:textId="77777777" w:rsidR="00AD03A9" w:rsidRDefault="00AD03A9" w:rsidP="00AD03A9">
      <w:pPr>
        <w:pStyle w:val="Standard"/>
        <w:spacing w:before="240" w:after="0" w:line="276" w:lineRule="auto"/>
        <w:jc w:val="both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Termin i miejsce oglądania ruchomości</w:t>
      </w:r>
    </w:p>
    <w:p w14:paraId="09C18FC7" w14:textId="77777777" w:rsidR="00AD03A9" w:rsidRDefault="00AD03A9" w:rsidP="00AD03A9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Ruchomość można oglądać </w:t>
      </w:r>
      <w:r>
        <w:rPr>
          <w:rFonts w:ascii="Arial" w:hAnsi="Arial" w:cs="Arial"/>
          <w:sz w:val="24"/>
          <w:szCs w:val="24"/>
        </w:rPr>
        <w:t xml:space="preserve">po uprzednim kontakcie z pracownikiem urzędu skarbowego pod nr tel. 55 270 22 28. </w:t>
      </w:r>
    </w:p>
    <w:p w14:paraId="61B56C1B" w14:textId="77777777" w:rsidR="00AD03A9" w:rsidRDefault="00AD03A9" w:rsidP="00AD03A9">
      <w:pPr>
        <w:pStyle w:val="Standard"/>
        <w:spacing w:before="120" w:after="0" w:line="276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Pozostałe informacje</w:t>
      </w:r>
    </w:p>
    <w:p w14:paraId="08012519" w14:textId="77777777" w:rsidR="00AD03A9" w:rsidRPr="003C75BC" w:rsidRDefault="00AD03A9" w:rsidP="00AD03A9">
      <w:pPr>
        <w:pStyle w:val="Standard"/>
        <w:spacing w:before="120" w:after="0" w:line="276" w:lineRule="auto"/>
        <w:jc w:val="both"/>
        <w:rPr>
          <w:rFonts w:ascii="Arial" w:hAnsi="Arial" w:cs="Arial"/>
          <w:color w:val="000000"/>
        </w:rPr>
      </w:pPr>
      <w:r w:rsidRPr="003C75BC">
        <w:rPr>
          <w:rFonts w:ascii="Arial" w:hAnsi="Arial" w:cs="Arial"/>
          <w:bCs/>
          <w:color w:val="000000"/>
          <w:sz w:val="24"/>
          <w:szCs w:val="24"/>
        </w:rPr>
        <w:t>Wadium nie jest wymagane.</w:t>
      </w:r>
    </w:p>
    <w:p w14:paraId="2EF8E907" w14:textId="77777777" w:rsidR="00AD03A9" w:rsidRDefault="00AD03A9" w:rsidP="00AD03A9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Sprzedaż nie jest opodatkowana podatkiem od towarów i usług.</w:t>
      </w:r>
    </w:p>
    <w:p w14:paraId="1E108D2F" w14:textId="77777777" w:rsidR="00AD03A9" w:rsidRDefault="00AD03A9" w:rsidP="00AD03A9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Nabywca obowiązany jest niezwłocznie po udzieleniu przybycia uiścić przynajmniej cenę wywołania w gotówce lub bezgotówkowo za pośrednictwem terminala płatniczego. Jeżeli ceny tej nie uiści, traci prawo wynikające z przybicia i nie może uczestniczyć w licytacji tej samej ruchomości. Pozostałą do zapłaty część wylicytowanej kwoty należy wpłacić niezwłocznie na rachunek bankowy organu egzekucyjnego 21 1010 1140 0023 3613 9120 0000 w NBP O/O Gdańsk nie później niż w dniu następnym po dniu licytacji.</w:t>
      </w:r>
    </w:p>
    <w:p w14:paraId="7C04FD2B" w14:textId="77777777" w:rsidR="00AD03A9" w:rsidRDefault="00AD03A9" w:rsidP="00AD03A9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nabywca nie uiści ceny nabycia w terminie, traci prawo wynikające z przybycia i do zwrotu kwoty zapłaconej w czasie licytacji oraz nie może uczestniczyć w licytacji tej samej ruchomości.</w:t>
      </w:r>
    </w:p>
    <w:p w14:paraId="66714431" w14:textId="77777777" w:rsidR="00AD03A9" w:rsidRPr="00853AC4" w:rsidRDefault="00AD03A9" w:rsidP="00AD03A9">
      <w:pPr>
        <w:pStyle w:val="western"/>
        <w:spacing w:before="120" w:beforeAutospacing="0" w:after="0" w:line="276" w:lineRule="auto"/>
        <w:rPr>
          <w:rFonts w:ascii="Arial" w:hAnsi="Arial" w:cs="Arial"/>
        </w:rPr>
      </w:pPr>
      <w:r w:rsidRPr="00853AC4">
        <w:rPr>
          <w:rFonts w:ascii="Arial" w:hAnsi="Arial" w:cs="Arial"/>
        </w:rPr>
        <w:lastRenderedPageBreak/>
        <w:t xml:space="preserve">Naczelnik Urzędu Skarbowego w </w:t>
      </w:r>
      <w:r>
        <w:rPr>
          <w:rFonts w:ascii="Arial" w:hAnsi="Arial" w:cs="Arial"/>
        </w:rPr>
        <w:t>Malborku</w:t>
      </w:r>
      <w:r w:rsidRPr="00853AC4">
        <w:rPr>
          <w:rFonts w:ascii="Arial" w:hAnsi="Arial" w:cs="Arial"/>
        </w:rPr>
        <w:t xml:space="preserve"> zastrzega sobie prawo odwołania sprzedaży bez podania przyczyny.</w:t>
      </w:r>
    </w:p>
    <w:p w14:paraId="22520975" w14:textId="77777777" w:rsidR="00AD03A9" w:rsidRPr="00853AC4" w:rsidRDefault="00AD03A9" w:rsidP="00AD03A9">
      <w:pPr>
        <w:pStyle w:val="western"/>
        <w:spacing w:before="120" w:beforeAutospacing="0" w:after="0" w:line="276" w:lineRule="auto"/>
        <w:rPr>
          <w:rFonts w:ascii="Arial" w:hAnsi="Arial" w:cs="Arial"/>
        </w:rPr>
      </w:pPr>
      <w:r w:rsidRPr="00853AC4">
        <w:rPr>
          <w:rFonts w:ascii="Arial" w:hAnsi="Arial" w:cs="Arial"/>
        </w:rPr>
        <w:t xml:space="preserve">Naczelnik Urzędu Skarbowego w </w:t>
      </w:r>
      <w:r>
        <w:rPr>
          <w:rFonts w:ascii="Arial" w:hAnsi="Arial" w:cs="Arial"/>
        </w:rPr>
        <w:t>Malborku</w:t>
      </w:r>
      <w:r w:rsidRPr="00853AC4">
        <w:rPr>
          <w:rFonts w:ascii="Arial" w:hAnsi="Arial" w:cs="Arial"/>
        </w:rPr>
        <w:t xml:space="preserve"> nie ponosi odpowiedzialności za stan techniczny i wady ukryte sprzedawanych ruchomości.</w:t>
      </w:r>
    </w:p>
    <w:p w14:paraId="4041986F" w14:textId="77777777" w:rsidR="00AD03A9" w:rsidRDefault="00AD03A9" w:rsidP="00AD03A9">
      <w:pPr>
        <w:pStyle w:val="Standard"/>
        <w:spacing w:before="120" w:after="0" w:line="240" w:lineRule="auto"/>
        <w:jc w:val="both"/>
        <w:rPr>
          <w:i/>
          <w:sz w:val="24"/>
          <w:szCs w:val="24"/>
          <w:lang w:eastAsia="pl-PL"/>
        </w:rPr>
      </w:pPr>
      <w:r w:rsidRPr="000F4B77">
        <w:rPr>
          <w:rFonts w:ascii="Arial" w:hAnsi="Arial" w:cs="Arial"/>
          <w:bCs/>
          <w:sz w:val="24"/>
          <w:szCs w:val="24"/>
        </w:rPr>
        <w:t xml:space="preserve">Szczegółowe informacje można uzyskać </w:t>
      </w:r>
      <w:r w:rsidRPr="006850DE">
        <w:rPr>
          <w:rFonts w:ascii="Arial" w:hAnsi="Arial" w:cs="Arial"/>
          <w:bCs/>
          <w:sz w:val="24"/>
          <w:szCs w:val="24"/>
        </w:rPr>
        <w:t xml:space="preserve">w Dziale Egzekucji </w:t>
      </w:r>
      <w:r w:rsidRPr="000F4B77">
        <w:rPr>
          <w:rFonts w:ascii="Arial" w:hAnsi="Arial" w:cs="Arial"/>
          <w:bCs/>
          <w:sz w:val="24"/>
          <w:szCs w:val="24"/>
        </w:rPr>
        <w:t>Administracyjnej:</w:t>
      </w:r>
    </w:p>
    <w:p w14:paraId="2F81A661" w14:textId="77777777" w:rsidR="00AD03A9" w:rsidRPr="003C75BC" w:rsidRDefault="00AD03A9" w:rsidP="00AD03A9">
      <w:pPr>
        <w:pStyle w:val="TekstpismaKAS"/>
        <w:rPr>
          <w:rFonts w:ascii="Arial" w:hAnsi="Arial" w:cs="Arial"/>
        </w:rPr>
      </w:pPr>
      <w:r w:rsidRPr="003C75BC">
        <w:rPr>
          <w:rFonts w:ascii="Arial" w:hAnsi="Arial" w:cs="Arial"/>
          <w:noProof/>
          <w:lang w:eastAsia="pl-PL"/>
        </w:rPr>
        <w:drawing>
          <wp:anchor distT="0" distB="635" distL="114300" distR="114935" simplePos="0" relativeHeight="251660288" behindDoc="0" locked="0" layoutInCell="0" allowOverlap="1" wp14:anchorId="21E8A101" wp14:editId="74755809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75BC">
        <w:rPr>
          <w:rFonts w:ascii="Arial" w:hAnsi="Arial" w:cs="Arial"/>
        </w:rPr>
        <w:t xml:space="preserve">telefonicznie – pod numerem </w:t>
      </w:r>
      <w:r w:rsidRPr="003C75BC">
        <w:rPr>
          <w:rFonts w:ascii="Arial" w:hAnsi="Arial" w:cs="Arial"/>
          <w:bCs/>
        </w:rPr>
        <w:t xml:space="preserve">telefonu: </w:t>
      </w:r>
      <w:r w:rsidRPr="003C75BC">
        <w:rPr>
          <w:rFonts w:ascii="Arial" w:hAnsi="Arial" w:cs="Arial"/>
          <w:bCs/>
        </w:rPr>
        <w:br/>
      </w:r>
      <w:r w:rsidRPr="003C75BC">
        <w:rPr>
          <w:rFonts w:ascii="Arial" w:hAnsi="Arial" w:cs="Arial"/>
        </w:rPr>
        <w:t xml:space="preserve">55 270 22 </w:t>
      </w:r>
      <w:r>
        <w:rPr>
          <w:rFonts w:ascii="Arial" w:hAnsi="Arial" w:cs="Arial"/>
        </w:rPr>
        <w:t>28</w:t>
      </w:r>
    </w:p>
    <w:p w14:paraId="1BD898BA" w14:textId="77777777" w:rsidR="00AD03A9" w:rsidRDefault="00AD03A9" w:rsidP="00AD03A9">
      <w:pPr>
        <w:pStyle w:val="TekstpismaKAS"/>
        <w:rPr>
          <w:color w:val="2F5496" w:themeColor="accent1" w:themeShade="BF"/>
          <w:lang w:eastAsia="pl-PL"/>
        </w:rPr>
      </w:pPr>
    </w:p>
    <w:p w14:paraId="5F67E7F7" w14:textId="77777777" w:rsidR="00AD03A9" w:rsidRPr="003C75BC" w:rsidRDefault="00AD03A9" w:rsidP="00AD03A9">
      <w:pPr>
        <w:pStyle w:val="TekstpismaKAS"/>
        <w:rPr>
          <w:rFonts w:ascii="Arial" w:hAnsi="Arial" w:cs="Arial"/>
        </w:rPr>
      </w:pPr>
      <w:r w:rsidRPr="003C75BC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0" allowOverlap="1" wp14:anchorId="54BF45B5" wp14:editId="48E21515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75BC">
        <w:rPr>
          <w:rFonts w:ascii="Arial" w:hAnsi="Arial" w:cs="Arial"/>
        </w:rPr>
        <w:t>elektronicznie – napisz na adres:</w:t>
      </w:r>
    </w:p>
    <w:p w14:paraId="303AEB1D" w14:textId="77777777" w:rsidR="00AD03A9" w:rsidRPr="003C75BC" w:rsidRDefault="00AD03A9" w:rsidP="00AD03A9">
      <w:pPr>
        <w:pStyle w:val="TekstpismaKAS"/>
        <w:rPr>
          <w:rFonts w:ascii="Arial" w:hAnsi="Arial" w:cs="Arial"/>
        </w:rPr>
      </w:pPr>
      <w:r>
        <w:rPr>
          <w:rFonts w:ascii="Arial" w:hAnsi="Arial" w:cs="Arial"/>
        </w:rPr>
        <w:t>anita.wojtysiak</w:t>
      </w:r>
      <w:r w:rsidRPr="003C75BC">
        <w:rPr>
          <w:rFonts w:ascii="Arial" w:hAnsi="Arial" w:cs="Arial"/>
        </w:rPr>
        <w:t>@mf.gov.pl</w:t>
      </w:r>
    </w:p>
    <w:p w14:paraId="5F5A7F17" w14:textId="77777777" w:rsidR="00AD03A9" w:rsidRPr="003C75BC" w:rsidRDefault="00AD03A9" w:rsidP="00AD03A9">
      <w:pPr>
        <w:pStyle w:val="Standard"/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3C75BC">
        <w:rPr>
          <w:rFonts w:ascii="Arial" w:hAnsi="Arial" w:cs="Arial"/>
          <w:bCs/>
          <w:sz w:val="24"/>
          <w:szCs w:val="24"/>
        </w:rPr>
        <w:t>oraz na stronie:</w:t>
      </w:r>
      <w:r w:rsidRPr="003C75BC">
        <w:rPr>
          <w:rFonts w:ascii="Arial" w:hAnsi="Arial" w:cs="Arial"/>
          <w:sz w:val="24"/>
          <w:szCs w:val="24"/>
        </w:rPr>
        <w:t xml:space="preserve"> </w:t>
      </w:r>
      <w:hyperlink r:id="rId9">
        <w:r w:rsidRPr="003C75BC">
          <w:rPr>
            <w:rStyle w:val="czeinternetowe"/>
            <w:rFonts w:ascii="Arial" w:hAnsi="Arial" w:cs="Arial"/>
            <w:bCs/>
            <w:sz w:val="24"/>
            <w:szCs w:val="24"/>
          </w:rPr>
          <w:t>https://www.pomorskie.kas.gov.pl/urzad-skarbowy-w-malborku</w:t>
        </w:r>
      </w:hyperlink>
      <w:r w:rsidRPr="003C75BC">
        <w:rPr>
          <w:rFonts w:ascii="Arial" w:hAnsi="Arial" w:cs="Arial"/>
          <w:bCs/>
          <w:sz w:val="24"/>
          <w:szCs w:val="24"/>
        </w:rPr>
        <w:t>,</w:t>
      </w:r>
      <w:r w:rsidRPr="003C75BC"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2DCA811B" w14:textId="77777777" w:rsidR="00AD03A9" w:rsidRDefault="00AD03A9" w:rsidP="00AD03A9">
      <w:pPr>
        <w:pStyle w:val="Standard"/>
        <w:spacing w:before="120" w:after="0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eastAsia="pl-PL"/>
        </w:rPr>
        <w:t>Przepisy prawa:</w:t>
      </w:r>
      <w:r>
        <w:rPr>
          <w:rFonts w:ascii="Arial" w:hAnsi="Arial"/>
          <w:sz w:val="28"/>
          <w:szCs w:val="28"/>
          <w:lang w:eastAsia="pl-PL"/>
        </w:rPr>
        <w:t xml:space="preserve"> </w:t>
      </w:r>
    </w:p>
    <w:p w14:paraId="4CC7A3ED" w14:textId="77777777" w:rsidR="00AD03A9" w:rsidRPr="003C75BC" w:rsidRDefault="00AD03A9" w:rsidP="00AD03A9">
      <w:pPr>
        <w:pStyle w:val="TekstpismaKAS"/>
        <w:jc w:val="both"/>
        <w:rPr>
          <w:rFonts w:ascii="Arial" w:hAnsi="Arial" w:cs="Arial"/>
          <w:lang w:eastAsia="pl-PL"/>
        </w:rPr>
      </w:pPr>
      <w:r w:rsidRPr="003C75BC">
        <w:rPr>
          <w:rFonts w:ascii="Arial" w:hAnsi="Arial" w:cs="Arial"/>
          <w:lang w:eastAsia="pl-PL"/>
        </w:rPr>
        <w:t>Art. 105 – art. 105a</w:t>
      </w:r>
      <w:r>
        <w:rPr>
          <w:rFonts w:ascii="Arial" w:hAnsi="Arial" w:cs="Arial"/>
          <w:lang w:eastAsia="pl-PL"/>
        </w:rPr>
        <w:t xml:space="preserve"> § 1-3b, 5 i 6a</w:t>
      </w:r>
      <w:r w:rsidRPr="003C75BC">
        <w:rPr>
          <w:rFonts w:ascii="Arial" w:hAnsi="Arial" w:cs="Arial"/>
          <w:lang w:eastAsia="pl-PL"/>
        </w:rPr>
        <w:t>, art. 105b - 107 ustawy z dnia 17 czerwca 1966 r. o postępowaniu egzekucyjnym w administracji (Dz.U. z 2023 r. poz. 2505 z</w:t>
      </w:r>
      <w:r>
        <w:rPr>
          <w:rFonts w:ascii="Arial" w:hAnsi="Arial" w:cs="Arial"/>
          <w:lang w:eastAsia="pl-PL"/>
        </w:rPr>
        <w:t>e</w:t>
      </w:r>
      <w:r w:rsidRPr="003C75BC">
        <w:rPr>
          <w:rFonts w:ascii="Arial" w:hAnsi="Arial" w:cs="Arial"/>
          <w:lang w:eastAsia="pl-PL"/>
        </w:rPr>
        <w:t xml:space="preserve"> zm.).</w:t>
      </w:r>
    </w:p>
    <w:p w14:paraId="6D82B749" w14:textId="77777777" w:rsidR="00AD03A9" w:rsidRDefault="00AD03A9">
      <w:pPr>
        <w:pStyle w:val="Standard"/>
        <w:spacing w:before="120" w:after="0" w:line="276" w:lineRule="auto"/>
        <w:jc w:val="both"/>
        <w:rPr>
          <w:rFonts w:ascii="Arial" w:hAnsi="Arial"/>
        </w:rPr>
      </w:pPr>
    </w:p>
    <w:sectPr w:rsidR="00AD03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709" w:footer="709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B6651" w14:textId="77777777" w:rsidR="0039384A" w:rsidRDefault="0039384A">
      <w:pPr>
        <w:spacing w:after="0" w:line="240" w:lineRule="auto"/>
      </w:pPr>
      <w:r>
        <w:separator/>
      </w:r>
    </w:p>
  </w:endnote>
  <w:endnote w:type="continuationSeparator" w:id="0">
    <w:p w14:paraId="71E8776E" w14:textId="77777777" w:rsidR="0039384A" w:rsidRDefault="0039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6C2D9" w14:textId="77777777" w:rsidR="00D31044" w:rsidRDefault="00D310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7FF8B" w14:textId="77777777" w:rsidR="00D31044" w:rsidRDefault="00A42237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C7E56A7" wp14:editId="45CF3416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8005" cy="306705"/>
              <wp:effectExtent l="0" t="0" r="0" b="0"/>
              <wp:wrapNone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920" cy="30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455086D" w14:textId="77777777" w:rsidR="00D31044" w:rsidRDefault="00A42237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15321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015321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2D311F61" w14:textId="77777777" w:rsidR="00D31044" w:rsidRDefault="00D31044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7E56A7" id="Ramka1" o:spid="_x0000_s1026" style="position:absolute;left:0;text-align:left;margin-left:455pt;margin-top:-3.4pt;width:43.15pt;height:24.1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" filled="f" stroked="f" strokeweight="0">
              <v:textbox>
                <w:txbxContent>
                  <w:p w14:paraId="6455086D" w14:textId="77777777" w:rsidR="00D31044" w:rsidRDefault="00A42237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015321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015321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2D311F61" w14:textId="77777777" w:rsidR="00D31044" w:rsidRDefault="00D31044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AC260" w14:textId="77777777" w:rsidR="00D31044" w:rsidRDefault="00A42237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90E0DBA" wp14:editId="6B317B53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8005" cy="306705"/>
              <wp:effectExtent l="0" t="0" r="0" b="0"/>
              <wp:wrapNone/>
              <wp:docPr id="4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920" cy="30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5657C38" w14:textId="77777777" w:rsidR="00D31044" w:rsidRDefault="00A42237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015B6649" w14:textId="77777777" w:rsidR="00D31044" w:rsidRDefault="00D31044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90E0DBA" id="_x0000_s1027" style="position:absolute;left:0;text-align:left;margin-left:455pt;margin-top:-3.4pt;width:43.15pt;height:24.1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" filled="f" stroked="f" strokeweight="0">
              <v:textbox>
                <w:txbxContent>
                  <w:p w14:paraId="65657C38" w14:textId="77777777" w:rsidR="00D31044" w:rsidRDefault="00A42237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015B6649" w14:textId="77777777" w:rsidR="00D31044" w:rsidRDefault="00D31044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880CB" w14:textId="77777777" w:rsidR="0039384A" w:rsidRDefault="0039384A">
      <w:pPr>
        <w:spacing w:after="0" w:line="240" w:lineRule="auto"/>
      </w:pPr>
      <w:r>
        <w:separator/>
      </w:r>
    </w:p>
  </w:footnote>
  <w:footnote w:type="continuationSeparator" w:id="0">
    <w:p w14:paraId="61349DF0" w14:textId="77777777" w:rsidR="0039384A" w:rsidRDefault="00393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1BDCD" w14:textId="77777777" w:rsidR="00D31044" w:rsidRDefault="00D310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6F352" w14:textId="77777777" w:rsidR="00D31044" w:rsidRDefault="00D3104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38ED6" w14:textId="77777777" w:rsidR="00D31044" w:rsidRDefault="00D310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44"/>
    <w:rsid w:val="00015321"/>
    <w:rsid w:val="001933AE"/>
    <w:rsid w:val="00376CA0"/>
    <w:rsid w:val="0039384A"/>
    <w:rsid w:val="003D3C2A"/>
    <w:rsid w:val="004002D6"/>
    <w:rsid w:val="00701F21"/>
    <w:rsid w:val="00737F9A"/>
    <w:rsid w:val="008D0594"/>
    <w:rsid w:val="00A42237"/>
    <w:rsid w:val="00AD03A9"/>
    <w:rsid w:val="00B00AF7"/>
    <w:rsid w:val="00D31044"/>
    <w:rsid w:val="00F7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7F97"/>
  <w15:docId w15:val="{054CE902-9F7D-426E-8C88-9DCDA754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styleId="Hipercze">
    <w:name w:val="Hyperlink"/>
    <w:basedOn w:val="Domylnaczcionkaakapitu"/>
    <w:uiPriority w:val="99"/>
    <w:unhideWhenUsed/>
    <w:rsid w:val="004A1410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character" w:customStyle="1" w:styleId="czeinternetowe">
    <w:name w:val="Łącze internetowe"/>
    <w:basedOn w:val="Domylnaczcionkaakapitu"/>
    <w:uiPriority w:val="99"/>
    <w:unhideWhenUsed/>
    <w:rsid w:val="00AD03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omorskie.kas.gov.pl/urzad-skarbowy-w-malbork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7D69F-C344-459C-B20C-1D5DCA3D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dc:description/>
  <cp:lastModifiedBy>Wietrzyńska Dagmara</cp:lastModifiedBy>
  <cp:revision>2</cp:revision>
  <cp:lastPrinted>2023-08-11T12:11:00Z</cp:lastPrinted>
  <dcterms:created xsi:type="dcterms:W3CDTF">2024-11-21T12:10:00Z</dcterms:created>
  <dcterms:modified xsi:type="dcterms:W3CDTF">2024-11-21T12:10:00Z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