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F" w:rsidRPr="00CA4845" w:rsidRDefault="00595D4A">
      <w:pPr>
        <w:jc w:val="center"/>
        <w:rPr>
          <w:b/>
        </w:rPr>
      </w:pPr>
      <w:r w:rsidRPr="00CA4845">
        <w:rPr>
          <w:rFonts w:ascii="Arial" w:hAnsi="Arial" w:cs="Arial"/>
          <w:b/>
          <w:sz w:val="24"/>
          <w:szCs w:val="24"/>
        </w:rPr>
        <w:t xml:space="preserve">Tabelka – Stan Spraw:  </w:t>
      </w:r>
      <w:r w:rsidR="005D03C3">
        <w:rPr>
          <w:rFonts w:ascii="Arial" w:hAnsi="Arial" w:cs="Arial"/>
          <w:b/>
          <w:sz w:val="24"/>
          <w:szCs w:val="24"/>
        </w:rPr>
        <w:t>I kwartał</w:t>
      </w:r>
      <w:r w:rsidR="00264EEB">
        <w:rPr>
          <w:rFonts w:ascii="Arial" w:hAnsi="Arial" w:cs="Arial"/>
          <w:b/>
          <w:sz w:val="24"/>
          <w:szCs w:val="24"/>
        </w:rPr>
        <w:t xml:space="preserve"> 2018</w:t>
      </w:r>
      <w:r w:rsidRPr="00CA4845">
        <w:rPr>
          <w:rFonts w:ascii="Arial" w:hAnsi="Arial" w:cs="Arial"/>
          <w:b/>
          <w:sz w:val="24"/>
          <w:szCs w:val="24"/>
        </w:rPr>
        <w:t>r.</w:t>
      </w:r>
    </w:p>
    <w:p w:rsidR="006C3C1F" w:rsidRDefault="006C3C1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264EEB" w:rsidP="00B96D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od spadków i darowizn oraz podatku od czynności cywilnoprawnych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6C3C1F" w:rsidP="00F63B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595D4A" w:rsidRDefault="006C3C1F" w:rsidP="00F63B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F53CF" w:rsidRDefault="00CF53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1224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F53CF" w:rsidRDefault="00CF53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3681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F53CF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F53CF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bookmarkEnd w:id="0"/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F53CF" w:rsidRDefault="000148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89.240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F53CF" w:rsidRDefault="000148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89.240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F53CF" w:rsidRDefault="00CF53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F53CF" w:rsidRDefault="00CF53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3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7A0764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64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7A0764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64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7A0764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6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7A0764" w:rsidRDefault="007A07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6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2A2D26" w:rsidRDefault="00F234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26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2A2D26" w:rsidRDefault="00F234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26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:rsidR="006C3C1F" w:rsidRDefault="006C3C1F"/>
    <w:sectPr w:rsidR="006C3C1F" w:rsidSect="006C3C1F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F"/>
    <w:rsid w:val="0001488F"/>
    <w:rsid w:val="00175270"/>
    <w:rsid w:val="00177A40"/>
    <w:rsid w:val="001A72FF"/>
    <w:rsid w:val="00264AEB"/>
    <w:rsid w:val="00264EEB"/>
    <w:rsid w:val="002A2D26"/>
    <w:rsid w:val="002C566C"/>
    <w:rsid w:val="00595D4A"/>
    <w:rsid w:val="005D03C3"/>
    <w:rsid w:val="005E0596"/>
    <w:rsid w:val="006340E1"/>
    <w:rsid w:val="006434BA"/>
    <w:rsid w:val="006C3C1F"/>
    <w:rsid w:val="00795C58"/>
    <w:rsid w:val="007A0764"/>
    <w:rsid w:val="007A71ED"/>
    <w:rsid w:val="007C027A"/>
    <w:rsid w:val="00815DEF"/>
    <w:rsid w:val="0083580F"/>
    <w:rsid w:val="00867A9F"/>
    <w:rsid w:val="008D13F1"/>
    <w:rsid w:val="00A97D6C"/>
    <w:rsid w:val="00B705F1"/>
    <w:rsid w:val="00B96D84"/>
    <w:rsid w:val="00C72DC5"/>
    <w:rsid w:val="00CA4845"/>
    <w:rsid w:val="00CD083D"/>
    <w:rsid w:val="00CF53CF"/>
    <w:rsid w:val="00D06B50"/>
    <w:rsid w:val="00E81B0C"/>
    <w:rsid w:val="00F234C8"/>
    <w:rsid w:val="00F63BE5"/>
    <w:rsid w:val="00F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0D89"/>
  <w15:docId w15:val="{1AB44ADD-0CD2-49A2-9A87-7D66541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6C3C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C3C1F"/>
    <w:pPr>
      <w:spacing w:after="140" w:line="288" w:lineRule="auto"/>
    </w:pPr>
  </w:style>
  <w:style w:type="paragraph" w:styleId="Lista">
    <w:name w:val="List"/>
    <w:basedOn w:val="Tretekstu"/>
    <w:rsid w:val="006C3C1F"/>
    <w:rPr>
      <w:rFonts w:cs="Mangal"/>
    </w:rPr>
  </w:style>
  <w:style w:type="paragraph" w:styleId="Podpis">
    <w:name w:val="Signature"/>
    <w:basedOn w:val="Normalny"/>
    <w:rsid w:val="006C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1F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C3C1F"/>
  </w:style>
  <w:style w:type="paragraph" w:customStyle="1" w:styleId="Nagwektabeli">
    <w:name w:val="Nagłówek tabeli"/>
    <w:basedOn w:val="Zawartotabeli"/>
    <w:qFormat/>
    <w:rsid w:val="006C3C1F"/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FRGI</cp:lastModifiedBy>
  <cp:revision>5</cp:revision>
  <cp:lastPrinted>2018-04-11T05:56:00Z</cp:lastPrinted>
  <dcterms:created xsi:type="dcterms:W3CDTF">2018-04-10T09:02:00Z</dcterms:created>
  <dcterms:modified xsi:type="dcterms:W3CDTF">2018-04-11T05:56:00Z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