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A07B" w14:textId="495D9E18" w:rsidR="007540EE" w:rsidRDefault="004C72FC">
      <w:pPr>
        <w:jc w:val="right"/>
      </w:pPr>
      <w:r>
        <w:rPr>
          <w:noProof/>
        </w:rPr>
        <w:drawing>
          <wp:anchor distT="0" distB="0" distL="0" distR="0" simplePos="0" relativeHeight="3" behindDoc="0" locked="0" layoutInCell="0" allowOverlap="1" wp14:anchorId="06C80EFD" wp14:editId="43F3AAFF">
            <wp:simplePos x="0" y="0"/>
            <wp:positionH relativeFrom="column">
              <wp:posOffset>890905</wp:posOffset>
            </wp:positionH>
            <wp:positionV relativeFrom="paragraph">
              <wp:posOffset>-118745</wp:posOffset>
            </wp:positionV>
            <wp:extent cx="420370" cy="4692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Gdańsk, dnia </w:t>
      </w:r>
      <w:r w:rsidR="00F90ED9">
        <w:rPr>
          <w:rFonts w:ascii="Arial" w:hAnsi="Arial" w:cs="Arial"/>
        </w:rPr>
        <w:t>25 lipca</w:t>
      </w:r>
      <w:r w:rsidR="006C4324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r.</w:t>
      </w:r>
    </w:p>
    <w:p w14:paraId="1E1C3C51" w14:textId="77777777" w:rsidR="007540EE" w:rsidRDefault="007540EE">
      <w:pPr>
        <w:spacing w:after="0"/>
        <w:rPr>
          <w:rFonts w:ascii="Arial" w:hAnsi="Arial" w:cs="Arial"/>
          <w:sz w:val="24"/>
          <w:szCs w:val="24"/>
        </w:rPr>
      </w:pPr>
    </w:p>
    <w:p w14:paraId="3C42BAA8" w14:textId="77777777" w:rsidR="007540EE" w:rsidRDefault="004C72FC">
      <w:pPr>
        <w:spacing w:after="0"/>
        <w:ind w:firstLine="708"/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</w:rPr>
        <w:t xml:space="preserve">     NACZELNIK</w:t>
      </w:r>
    </w:p>
    <w:p w14:paraId="66FF8C18" w14:textId="77777777" w:rsidR="007540EE" w:rsidRDefault="004C72F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PIERWSZEGO URZĘDU SKARBOWEGO</w:t>
      </w:r>
    </w:p>
    <w:p w14:paraId="74AE5AC5" w14:textId="77777777" w:rsidR="007540EE" w:rsidRDefault="004C72FC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W GDAŃSKU</w:t>
      </w:r>
    </w:p>
    <w:p w14:paraId="5FDD208A" w14:textId="77777777" w:rsidR="007540EE" w:rsidRDefault="007540EE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41363A68" w14:textId="1639082E" w:rsidR="007540EE" w:rsidRDefault="004C72FC">
      <w:pPr>
        <w:spacing w:after="0"/>
      </w:pPr>
      <w:r>
        <w:rPr>
          <w:rFonts w:ascii="Arial" w:hAnsi="Arial" w:cs="Arial"/>
        </w:rPr>
        <w:t>2205-SEE-1.711</w:t>
      </w:r>
      <w:r w:rsidR="003C34AE">
        <w:rPr>
          <w:rFonts w:ascii="Arial" w:hAnsi="Arial" w:cs="Arial"/>
        </w:rPr>
        <w:t>2.</w:t>
      </w:r>
      <w:r w:rsidR="00F90ED9">
        <w:rPr>
          <w:rFonts w:ascii="Arial" w:hAnsi="Arial" w:cs="Arial"/>
        </w:rPr>
        <w:t>21</w:t>
      </w:r>
      <w:r w:rsidR="00A27B04">
        <w:rPr>
          <w:rFonts w:ascii="Arial" w:hAnsi="Arial" w:cs="Arial"/>
        </w:rPr>
        <w:t>.202</w:t>
      </w:r>
      <w:r w:rsidR="003A7692">
        <w:rPr>
          <w:rFonts w:ascii="Arial" w:hAnsi="Arial" w:cs="Arial"/>
        </w:rPr>
        <w:t>4.</w:t>
      </w:r>
      <w:r w:rsidR="00F90ED9">
        <w:rPr>
          <w:rFonts w:ascii="Arial" w:hAnsi="Arial" w:cs="Arial"/>
        </w:rPr>
        <w:t>7</w:t>
      </w:r>
      <w:r w:rsidR="00A27B04">
        <w:rPr>
          <w:rFonts w:ascii="Arial" w:hAnsi="Arial" w:cs="Arial"/>
        </w:rPr>
        <w:t xml:space="preserve"> UNP: 2205-24-</w:t>
      </w:r>
      <w:r w:rsidR="00F90ED9">
        <w:rPr>
          <w:rFonts w:ascii="Arial" w:hAnsi="Arial" w:cs="Arial"/>
        </w:rPr>
        <w:t>195957</w:t>
      </w:r>
    </w:p>
    <w:p w14:paraId="586B6D50" w14:textId="77777777" w:rsidR="007540EE" w:rsidRDefault="007540EE">
      <w:pPr>
        <w:spacing w:after="0"/>
        <w:rPr>
          <w:rFonts w:ascii="Arial" w:hAnsi="Arial" w:cs="Arial"/>
          <w:b/>
          <w:bCs/>
        </w:rPr>
      </w:pPr>
    </w:p>
    <w:p w14:paraId="2C4D857B" w14:textId="77777777" w:rsidR="007540EE" w:rsidRDefault="004C72FC">
      <w:pPr>
        <w:spacing w:after="0"/>
      </w:pPr>
      <w:r>
        <w:rPr>
          <w:rFonts w:ascii="Arial" w:hAnsi="Arial" w:cs="Bookman Old Style"/>
          <w:b/>
          <w:bCs/>
        </w:rPr>
        <w:t xml:space="preserve">OBWIESZCZENIE O TERMINIE </w:t>
      </w:r>
      <w:r>
        <w:rPr>
          <w:rFonts w:ascii="Arial" w:hAnsi="Arial" w:cs="Arial"/>
          <w:b/>
          <w:bCs/>
        </w:rPr>
        <w:t>OPISU I OSZACOWANIA NIERUCHOMOŚCI</w:t>
      </w:r>
    </w:p>
    <w:p w14:paraId="35069D58" w14:textId="77777777" w:rsidR="007540EE" w:rsidRDefault="007540E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CF14C1" w14:textId="671CA173" w:rsidR="007540EE" w:rsidRDefault="004C72FC">
      <w:pPr>
        <w:pStyle w:val="western"/>
        <w:spacing w:after="0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Naczelnik Pierwszego Urzędu Skarbowego w Gdańsku, działając na podstawie artykułu 110o § 2 </w:t>
      </w:r>
      <w:r>
        <w:rPr>
          <w:rFonts w:ascii="Arial" w:hAnsi="Arial"/>
          <w:sz w:val="22"/>
          <w:szCs w:val="22"/>
        </w:rPr>
        <w:t>ustawy z dnia 17 czerwca 1966 roku o postępowaniu egzekucyjnym w administracji (tekst jednolity Dziennik Ustaw z 202</w:t>
      </w:r>
      <w:r w:rsidR="006C4324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r., pozycja </w:t>
      </w:r>
      <w:r w:rsidR="006C4324">
        <w:rPr>
          <w:rFonts w:ascii="Arial" w:hAnsi="Arial"/>
          <w:sz w:val="22"/>
          <w:szCs w:val="22"/>
        </w:rPr>
        <w:t>2505</w:t>
      </w:r>
      <w:r>
        <w:rPr>
          <w:rFonts w:ascii="Arial" w:hAnsi="Arial"/>
          <w:sz w:val="22"/>
          <w:szCs w:val="22"/>
        </w:rPr>
        <w:t>),</w:t>
      </w:r>
      <w:r>
        <w:rPr>
          <w:rFonts w:ascii="Arial" w:hAnsi="Arial" w:cs="Times New Roman;Times New Roman"/>
          <w:b/>
          <w:bCs/>
          <w:sz w:val="22"/>
          <w:szCs w:val="22"/>
        </w:rPr>
        <w:tab/>
      </w:r>
      <w:r>
        <w:rPr>
          <w:rFonts w:ascii="Arial" w:hAnsi="Arial" w:cs="Times New Roman;Times New Roman"/>
          <w:b/>
          <w:bCs/>
          <w:sz w:val="22"/>
          <w:szCs w:val="22"/>
        </w:rPr>
        <w:tab/>
      </w:r>
      <w:r>
        <w:rPr>
          <w:rFonts w:ascii="Arial" w:hAnsi="Arial" w:cs="Times New Roman;Times New Roman"/>
          <w:b/>
          <w:bCs/>
          <w:sz w:val="22"/>
          <w:szCs w:val="22"/>
        </w:rPr>
        <w:tab/>
        <w:t xml:space="preserve">        </w:t>
      </w:r>
    </w:p>
    <w:p w14:paraId="00E4E590" w14:textId="241E25F8" w:rsidR="007540EE" w:rsidRPr="004C72FC" w:rsidRDefault="004C72FC">
      <w:pPr>
        <w:pStyle w:val="western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podaje do publicznej wiadomości, że: </w:t>
      </w:r>
    </w:p>
    <w:p w14:paraId="6EFEAEE4" w14:textId="7A9DB9B1" w:rsidR="007540EE" w:rsidRDefault="004C72FC">
      <w:pPr>
        <w:pStyle w:val="western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</w:t>
      </w:r>
      <w:r w:rsidR="006C4324">
        <w:rPr>
          <w:rFonts w:ascii="Arial" w:hAnsi="Arial" w:cs="Arial"/>
          <w:sz w:val="22"/>
          <w:szCs w:val="22"/>
        </w:rPr>
        <w:t xml:space="preserve"> </w:t>
      </w:r>
      <w:r w:rsidR="00F90ED9">
        <w:rPr>
          <w:rFonts w:ascii="Arial" w:hAnsi="Arial" w:cs="Arial"/>
          <w:b/>
          <w:bCs/>
          <w:sz w:val="22"/>
          <w:szCs w:val="22"/>
        </w:rPr>
        <w:t>5 września</w:t>
      </w:r>
      <w:r w:rsidR="006C4324">
        <w:rPr>
          <w:rFonts w:ascii="Arial" w:hAnsi="Arial" w:cs="Arial"/>
          <w:b/>
          <w:bCs/>
          <w:sz w:val="22"/>
          <w:szCs w:val="22"/>
        </w:rPr>
        <w:t xml:space="preserve"> 2024</w:t>
      </w:r>
      <w:r>
        <w:rPr>
          <w:rFonts w:ascii="Arial" w:hAnsi="Arial"/>
          <w:b/>
          <w:bCs/>
          <w:sz w:val="22"/>
          <w:szCs w:val="22"/>
        </w:rPr>
        <w:t xml:space="preserve"> r.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o godzinie 1</w:t>
      </w:r>
      <w:r w:rsidR="003C34AE">
        <w:rPr>
          <w:rFonts w:ascii="Arial" w:hAnsi="Arial"/>
          <w:b/>
          <w:bCs/>
          <w:sz w:val="22"/>
          <w:szCs w:val="22"/>
        </w:rPr>
        <w:t>0</w:t>
      </w:r>
      <w:r>
        <w:rPr>
          <w:rFonts w:ascii="Arial" w:hAnsi="Arial"/>
          <w:b/>
          <w:bCs/>
          <w:sz w:val="22"/>
          <w:szCs w:val="22"/>
        </w:rPr>
        <w:t>:00,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C34AE">
        <w:rPr>
          <w:rFonts w:ascii="Arial" w:hAnsi="Arial" w:cs="Arial"/>
          <w:sz w:val="22"/>
          <w:szCs w:val="22"/>
        </w:rPr>
        <w:t xml:space="preserve">odbędą się oględziny nieruchomości, </w:t>
      </w:r>
      <w:r w:rsidR="00277CD4">
        <w:rPr>
          <w:rFonts w:ascii="Arial" w:hAnsi="Arial" w:cs="Arial"/>
          <w:sz w:val="22"/>
          <w:szCs w:val="22"/>
        </w:rPr>
        <w:t>stanowiące początek czynności</w:t>
      </w:r>
      <w:r w:rsidR="003C34AE">
        <w:rPr>
          <w:rFonts w:ascii="Arial" w:hAnsi="Arial" w:cs="Arial"/>
          <w:sz w:val="22"/>
          <w:szCs w:val="22"/>
        </w:rPr>
        <w:t xml:space="preserve"> opisu i oszacowania </w:t>
      </w:r>
      <w:r w:rsidR="00F90ED9">
        <w:rPr>
          <w:rFonts w:ascii="Arial" w:hAnsi="Arial" w:cs="Arial"/>
          <w:sz w:val="22"/>
          <w:szCs w:val="22"/>
        </w:rPr>
        <w:t>zabudowanej nieruchomości gruntowej,</w:t>
      </w:r>
      <w:r w:rsidR="003C34AE">
        <w:rPr>
          <w:rFonts w:ascii="Arial" w:hAnsi="Arial" w:cs="Arial"/>
          <w:sz w:val="22"/>
          <w:szCs w:val="22"/>
        </w:rPr>
        <w:t xml:space="preserve"> położonej w Gdańsku przy ul</w:t>
      </w:r>
      <w:r w:rsidR="00A27B04">
        <w:rPr>
          <w:rFonts w:ascii="Arial" w:hAnsi="Arial" w:cs="Arial"/>
          <w:sz w:val="22"/>
          <w:szCs w:val="22"/>
        </w:rPr>
        <w:t xml:space="preserve">. </w:t>
      </w:r>
      <w:r w:rsidR="00F90ED9">
        <w:rPr>
          <w:rFonts w:ascii="Arial" w:hAnsi="Arial" w:cs="Arial"/>
          <w:sz w:val="22"/>
          <w:szCs w:val="22"/>
        </w:rPr>
        <w:t>Na Zboczu 25 i 25A</w:t>
      </w:r>
      <w:r w:rsidR="003C34A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dla której założona została księga wieczysta nr </w:t>
      </w:r>
      <w:r w:rsidR="00A27B04">
        <w:rPr>
          <w:rFonts w:ascii="Arial" w:hAnsi="Arial"/>
          <w:b/>
          <w:bCs/>
          <w:sz w:val="22"/>
          <w:szCs w:val="22"/>
        </w:rPr>
        <w:t>GD1G/</w:t>
      </w:r>
      <w:r w:rsidR="00F90ED9">
        <w:rPr>
          <w:rFonts w:ascii="Arial" w:hAnsi="Arial"/>
          <w:b/>
          <w:bCs/>
          <w:sz w:val="22"/>
          <w:szCs w:val="22"/>
        </w:rPr>
        <w:t>00016023</w:t>
      </w:r>
      <w:r w:rsidR="00A27B04">
        <w:rPr>
          <w:rFonts w:ascii="Arial" w:hAnsi="Arial"/>
          <w:b/>
          <w:bCs/>
          <w:sz w:val="22"/>
          <w:szCs w:val="22"/>
        </w:rPr>
        <w:t>/</w:t>
      </w:r>
      <w:r w:rsidR="00F90ED9"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prowadzona przez Sąd Rejonowy Gdańsk - Północ w Gdańsku III Wydział Ksiąg Wieczystych.</w:t>
      </w:r>
    </w:p>
    <w:p w14:paraId="5B730FA1" w14:textId="77777777" w:rsidR="003C34AE" w:rsidRDefault="003C34AE" w:rsidP="004C72FC">
      <w:pPr>
        <w:pStyle w:val="western"/>
        <w:spacing w:beforeAutospacing="0" w:after="0"/>
        <w:rPr>
          <w:rFonts w:ascii="Arial" w:hAnsi="Arial"/>
          <w:sz w:val="22"/>
          <w:szCs w:val="22"/>
        </w:rPr>
      </w:pPr>
    </w:p>
    <w:p w14:paraId="47C10811" w14:textId="4FD30311" w:rsidR="003C34AE" w:rsidRDefault="00277CD4" w:rsidP="004C72F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/>
        </w:rPr>
        <w:t>Zakończenie czynności o</w:t>
      </w:r>
      <w:r w:rsidR="003C34AE">
        <w:rPr>
          <w:rFonts w:ascii="Arial" w:hAnsi="Arial"/>
        </w:rPr>
        <w:t>pis</w:t>
      </w:r>
      <w:r>
        <w:rPr>
          <w:rFonts w:ascii="Arial" w:hAnsi="Arial"/>
        </w:rPr>
        <w:t>u</w:t>
      </w:r>
      <w:r w:rsidR="003C34AE">
        <w:rPr>
          <w:rFonts w:ascii="Arial" w:hAnsi="Arial"/>
        </w:rPr>
        <w:t xml:space="preserve"> i oszacowani</w:t>
      </w:r>
      <w:r>
        <w:rPr>
          <w:rFonts w:ascii="Arial" w:hAnsi="Arial"/>
        </w:rPr>
        <w:t>a</w:t>
      </w:r>
      <w:r w:rsidR="003C34AE">
        <w:rPr>
          <w:rFonts w:ascii="Arial" w:hAnsi="Arial"/>
        </w:rPr>
        <w:t xml:space="preserve"> nieruchomości </w:t>
      </w:r>
      <w:r>
        <w:rPr>
          <w:rFonts w:ascii="Arial" w:hAnsi="Arial"/>
        </w:rPr>
        <w:t>nastąpi w dniu</w:t>
      </w:r>
      <w:r w:rsidR="003C34AE">
        <w:rPr>
          <w:rFonts w:ascii="Arial" w:hAnsi="Arial"/>
        </w:rPr>
        <w:t xml:space="preserve"> </w:t>
      </w:r>
      <w:r w:rsidR="00F90ED9" w:rsidRPr="00F90ED9">
        <w:rPr>
          <w:rFonts w:ascii="Arial" w:hAnsi="Arial"/>
          <w:b/>
          <w:bCs/>
        </w:rPr>
        <w:t>14 listopada</w:t>
      </w:r>
      <w:r w:rsidR="006C4324">
        <w:rPr>
          <w:rFonts w:ascii="Arial" w:hAnsi="Arial"/>
          <w:b/>
          <w:bCs/>
        </w:rPr>
        <w:t xml:space="preserve"> 2024</w:t>
      </w:r>
      <w:r w:rsidR="003C34AE" w:rsidRPr="003C34AE">
        <w:rPr>
          <w:rFonts w:ascii="Arial" w:hAnsi="Arial"/>
          <w:b/>
          <w:bCs/>
        </w:rPr>
        <w:t xml:space="preserve"> r. o godzinie 11:00</w:t>
      </w:r>
      <w:r w:rsidR="003C34AE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poprzez sporządzenie protokołu </w:t>
      </w:r>
      <w:r w:rsidR="003C34AE">
        <w:rPr>
          <w:rFonts w:ascii="ArialMT" w:hAnsi="ArialMT" w:cs="ArialMT"/>
          <w:color w:val="auto"/>
        </w:rPr>
        <w:t xml:space="preserve">w siedzibie Pierwszego Urzędu Skarbowego w Gdańsku, przy ulicy </w:t>
      </w:r>
      <w:r w:rsidR="004C72FC">
        <w:rPr>
          <w:rFonts w:ascii="ArialMT" w:hAnsi="ArialMT" w:cs="ArialMT"/>
          <w:color w:val="auto"/>
        </w:rPr>
        <w:t>R</w:t>
      </w:r>
      <w:r w:rsidR="003C34AE">
        <w:rPr>
          <w:rFonts w:ascii="ArialMT" w:hAnsi="ArialMT" w:cs="ArialMT"/>
          <w:color w:val="auto"/>
        </w:rPr>
        <w:t xml:space="preserve">zeźnickiej 54/56. </w:t>
      </w:r>
    </w:p>
    <w:p w14:paraId="6F204C6B" w14:textId="77777777" w:rsidR="00F90ED9" w:rsidRDefault="00F90ED9">
      <w:pPr>
        <w:spacing w:line="240" w:lineRule="auto"/>
        <w:rPr>
          <w:rFonts w:ascii="Arial" w:eastAsia="Times New Roman" w:hAnsi="Arial" w:cs="Times New Roman"/>
          <w:color w:val="000000"/>
        </w:rPr>
      </w:pPr>
    </w:p>
    <w:p w14:paraId="768CC947" w14:textId="6D299404" w:rsidR="007540EE" w:rsidRDefault="004C72FC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 xml:space="preserve">W związku z powyższym, </w:t>
      </w:r>
      <w:r>
        <w:rPr>
          <w:rFonts w:ascii="Arial" w:eastAsia="Times New Roman" w:hAnsi="Arial" w:cs="Arial"/>
          <w:color w:val="000000"/>
        </w:rPr>
        <w:t>Naczelnik Pierwszego Urzędu Skarbowego w Gdańsku</w:t>
      </w:r>
      <w:r>
        <w:rPr>
          <w:rFonts w:ascii="Arial" w:eastAsia="Times New Roman" w:hAnsi="Arial" w:cs="Times New Roman"/>
          <w:color w:val="000000"/>
        </w:rPr>
        <w:t xml:space="preserve"> wzywa uczestników postępowania egzekucyjnego oraz inne osoby, które roszczą sobie prawa do przedmiotowej nieruchomości i jej przynależności, do zgłoszenia swoich praw przed ukończeniem opisu.</w:t>
      </w:r>
    </w:p>
    <w:p w14:paraId="1212A7BA" w14:textId="75CEEF00" w:rsidR="007540EE" w:rsidRDefault="004C72FC">
      <w:pPr>
        <w:pStyle w:val="western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informacje dotyczące </w:t>
      </w:r>
      <w:bookmarkStart w:id="0" w:name="__DdeLink__258_3716469350"/>
      <w:r>
        <w:rPr>
          <w:rFonts w:ascii="Arial" w:hAnsi="Arial" w:cs="Arial"/>
          <w:sz w:val="22"/>
          <w:szCs w:val="22"/>
        </w:rPr>
        <w:t>opisu i oszacowania nieruchomości</w:t>
      </w:r>
      <w:bookmarkEnd w:id="0"/>
      <w:r>
        <w:rPr>
          <w:rFonts w:ascii="Arial" w:hAnsi="Arial" w:cs="Arial"/>
          <w:sz w:val="22"/>
          <w:szCs w:val="22"/>
        </w:rPr>
        <w:t xml:space="preserve"> można uzyskać telefonicznie pod numerem telefonu (58) 32-12-523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0B932A8" w14:textId="77777777" w:rsidR="007540EE" w:rsidRDefault="007540EE">
      <w:pPr>
        <w:spacing w:after="0" w:line="240" w:lineRule="auto"/>
        <w:rPr>
          <w:rFonts w:ascii="Arial" w:hAnsi="Arial" w:cs="Times New Roman"/>
        </w:rPr>
      </w:pPr>
    </w:p>
    <w:p w14:paraId="0BD937B1" w14:textId="77777777" w:rsidR="007540EE" w:rsidRDefault="004C72FC">
      <w:pPr>
        <w:spacing w:after="0" w:line="240" w:lineRule="auto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Pouczenie:</w:t>
      </w:r>
    </w:p>
    <w:p w14:paraId="273A4111" w14:textId="32ADE3AD" w:rsidR="007540EE" w:rsidRDefault="004C72FC">
      <w:pPr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</w:rPr>
        <w:t xml:space="preserve">Zarzuty do opisu i oszacowania wartości nieruchomości mogą być wnoszone przez wszystkich uczestników postępowania egzekucyjnego w terminie 14 dni od dnia ukończenia opisu i oszacowania wartości nieruchomości, tj. od dnia </w:t>
      </w:r>
      <w:r w:rsidR="00A27EA6">
        <w:rPr>
          <w:rFonts w:ascii="Arial" w:hAnsi="Arial" w:cs="Arial"/>
        </w:rPr>
        <w:t>14.11</w:t>
      </w:r>
      <w:r w:rsidR="002D34AC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r. </w:t>
      </w:r>
    </w:p>
    <w:p w14:paraId="1B4945DE" w14:textId="77777777" w:rsidR="004C72FC" w:rsidRDefault="004C72FC">
      <w:pPr>
        <w:pStyle w:val="western"/>
        <w:spacing w:beforeAutospacing="0" w:after="0"/>
        <w:rPr>
          <w:rFonts w:ascii="Arial" w:hAnsi="Arial" w:cs="Arial"/>
          <w:b/>
          <w:bCs/>
          <w:sz w:val="22"/>
          <w:szCs w:val="22"/>
        </w:rPr>
      </w:pPr>
    </w:p>
    <w:p w14:paraId="50A4B8E9" w14:textId="77777777" w:rsidR="004C72FC" w:rsidRDefault="004C72FC">
      <w:pPr>
        <w:pStyle w:val="western"/>
        <w:spacing w:beforeAutospacing="0" w:after="0"/>
        <w:rPr>
          <w:rFonts w:ascii="Arial" w:hAnsi="Arial" w:cs="Arial"/>
          <w:b/>
          <w:bCs/>
          <w:sz w:val="22"/>
          <w:szCs w:val="22"/>
        </w:rPr>
      </w:pPr>
    </w:p>
    <w:p w14:paraId="4B44AA1C" w14:textId="77777777" w:rsidR="004C72FC" w:rsidRDefault="004C72FC">
      <w:pPr>
        <w:pStyle w:val="western"/>
        <w:spacing w:beforeAutospacing="0" w:after="0"/>
        <w:rPr>
          <w:rFonts w:ascii="Arial" w:hAnsi="Arial" w:cs="Arial"/>
          <w:b/>
          <w:bCs/>
          <w:sz w:val="22"/>
          <w:szCs w:val="22"/>
        </w:rPr>
      </w:pPr>
    </w:p>
    <w:p w14:paraId="19ED89B1" w14:textId="77777777" w:rsidR="004C72FC" w:rsidRDefault="004C72FC">
      <w:pPr>
        <w:pStyle w:val="western"/>
        <w:spacing w:beforeAutospacing="0" w:after="0"/>
        <w:rPr>
          <w:rFonts w:ascii="Arial" w:hAnsi="Arial" w:cs="Arial"/>
          <w:b/>
          <w:bCs/>
          <w:sz w:val="22"/>
          <w:szCs w:val="22"/>
        </w:rPr>
      </w:pPr>
    </w:p>
    <w:p w14:paraId="402BF46D" w14:textId="77777777" w:rsidR="004C72FC" w:rsidRDefault="004C72FC">
      <w:pPr>
        <w:pStyle w:val="western"/>
        <w:spacing w:beforeAutospacing="0" w:after="0"/>
        <w:rPr>
          <w:rFonts w:ascii="Arial" w:hAnsi="Arial" w:cs="Arial"/>
          <w:b/>
          <w:bCs/>
          <w:sz w:val="22"/>
          <w:szCs w:val="22"/>
        </w:rPr>
      </w:pPr>
    </w:p>
    <w:p w14:paraId="757F7A2C" w14:textId="48C81DCC" w:rsidR="007540EE" w:rsidRDefault="004C72FC">
      <w:pPr>
        <w:pStyle w:val="western"/>
        <w:spacing w:beforeAutospacing="0" w:after="0"/>
      </w:pPr>
      <w:r>
        <w:rPr>
          <w:rFonts w:ascii="Arial" w:hAnsi="Arial" w:cs="Arial"/>
          <w:b/>
          <w:bCs/>
          <w:sz w:val="22"/>
          <w:szCs w:val="22"/>
        </w:rPr>
        <w:t>Z up. Naczelnika Pierwszego Urzędu</w:t>
      </w:r>
    </w:p>
    <w:p w14:paraId="367EE00D" w14:textId="77777777" w:rsidR="007540EE" w:rsidRDefault="004C72FC">
      <w:pPr>
        <w:pStyle w:val="western"/>
        <w:spacing w:beforeAutospacing="0"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Skarbowego w Gdańsku</w:t>
      </w:r>
    </w:p>
    <w:p w14:paraId="3C6610B0" w14:textId="77777777" w:rsidR="007540EE" w:rsidRDefault="004C72FC">
      <w:pPr>
        <w:pStyle w:val="western"/>
        <w:spacing w:beforeAutospacing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Maciej Śliwiński</w:t>
      </w:r>
    </w:p>
    <w:p w14:paraId="329B1218" w14:textId="77777777" w:rsidR="007540EE" w:rsidRDefault="004C72FC">
      <w:pPr>
        <w:pStyle w:val="western"/>
        <w:spacing w:beforeAutospacing="0" w:after="0"/>
        <w:jc w:val="both"/>
      </w:pPr>
      <w:r>
        <w:rPr>
          <w:rFonts w:ascii="Arial" w:hAnsi="Arial" w:cs="Arial"/>
          <w:sz w:val="22"/>
          <w:szCs w:val="22"/>
        </w:rPr>
        <w:t>Kierownik Działu</w:t>
      </w:r>
    </w:p>
    <w:p w14:paraId="0211FA9D" w14:textId="77777777" w:rsidR="007540EE" w:rsidRDefault="004C72FC">
      <w:pPr>
        <w:pStyle w:val="western"/>
        <w:spacing w:beforeAutospacing="0" w:after="0"/>
        <w:jc w:val="both"/>
      </w:pPr>
      <w:r>
        <w:rPr>
          <w:rFonts w:ascii="Arial" w:hAnsi="Arial" w:cs="Arial"/>
          <w:sz w:val="22"/>
          <w:szCs w:val="22"/>
        </w:rPr>
        <w:t>/ podpisano kwalifikowanym podpisem elektronicznym /</w:t>
      </w:r>
    </w:p>
    <w:sectPr w:rsidR="007540EE">
      <w:footerReference w:type="default" r:id="rId7"/>
      <w:pgSz w:w="11906" w:h="16838"/>
      <w:pgMar w:top="1417" w:right="1417" w:bottom="1701" w:left="1417" w:header="0" w:footer="2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036C" w14:textId="77777777" w:rsidR="00EE6C8D" w:rsidRDefault="004C72FC">
      <w:pPr>
        <w:spacing w:after="0" w:line="240" w:lineRule="auto"/>
      </w:pPr>
      <w:r>
        <w:separator/>
      </w:r>
    </w:p>
  </w:endnote>
  <w:endnote w:type="continuationSeparator" w:id="0">
    <w:p w14:paraId="26474873" w14:textId="77777777" w:rsidR="00EE6C8D" w:rsidRDefault="004C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5522" w14:textId="77777777" w:rsidR="007540EE" w:rsidRDefault="004C72FC">
    <w:pPr>
      <w:pStyle w:val="Stopka"/>
    </w:pPr>
    <w:r>
      <w:rPr>
        <w:noProof/>
      </w:rPr>
      <w:drawing>
        <wp:anchor distT="0" distB="0" distL="0" distR="0" simplePos="0" relativeHeight="2" behindDoc="1" locked="0" layoutInCell="0" allowOverlap="1" wp14:anchorId="03092B4A" wp14:editId="11CE6EAE">
          <wp:simplePos x="0" y="0"/>
          <wp:positionH relativeFrom="column">
            <wp:posOffset>181610</wp:posOffset>
          </wp:positionH>
          <wp:positionV relativeFrom="paragraph">
            <wp:posOffset>36195</wp:posOffset>
          </wp:positionV>
          <wp:extent cx="890905" cy="541020"/>
          <wp:effectExtent l="0" t="0" r="0" b="0"/>
          <wp:wrapNone/>
          <wp:docPr id="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7CCF8" w14:textId="77777777" w:rsidR="007540EE" w:rsidRDefault="004C72FC">
    <w:pPr>
      <w:pStyle w:val="western"/>
      <w:spacing w:after="0"/>
      <w:ind w:left="2124"/>
    </w:pPr>
    <w:r>
      <w:rPr>
        <w:rFonts w:ascii="Times New Roman" w:hAnsi="Times New Roman"/>
        <w:sz w:val="16"/>
        <w:szCs w:val="16"/>
      </w:rPr>
      <w:t xml:space="preserve">RODO – klauzulę informacyjną dot. przetwarzania danych osobowych znajdziecie Państwo na stronie Biuletynu Informacji Publicznej </w:t>
    </w:r>
    <w:hyperlink r:id="rId2">
      <w:r>
        <w:rPr>
          <w:rStyle w:val="czeinternetowe"/>
          <w:rFonts w:ascii="Times New Roman" w:hAnsi="Times New Roman"/>
          <w:sz w:val="16"/>
          <w:szCs w:val="16"/>
        </w:rPr>
        <w:t>www.pomorskie.kas.gov.pl</w:t>
      </w:r>
    </w:hyperlink>
    <w:r>
      <w:rPr>
        <w:rFonts w:ascii="Times New Roman" w:hAnsi="Times New Roman"/>
        <w:sz w:val="16"/>
        <w:szCs w:val="16"/>
      </w:rPr>
      <w:t xml:space="preserve"> w zakładce Organizacja – Ochrona Danych Osobowych oraz w siedzibach organów na tablicach informacyjnych.</w:t>
    </w:r>
  </w:p>
  <w:p w14:paraId="38EF3B35" w14:textId="77777777" w:rsidR="007540EE" w:rsidRDefault="007540EE">
    <w:pPr>
      <w:pStyle w:val="western"/>
      <w:spacing w:beforeAutospacing="0" w:after="0"/>
      <w:rPr>
        <w:rFonts w:ascii="Arial" w:hAnsi="Arial" w:cs="Arial"/>
        <w:sz w:val="16"/>
        <w:szCs w:val="16"/>
      </w:rPr>
    </w:pPr>
  </w:p>
  <w:p w14:paraId="4CBF366C" w14:textId="77777777" w:rsidR="007540EE" w:rsidRDefault="004C72FC">
    <w:pPr>
      <w:pStyle w:val="western"/>
      <w:spacing w:beforeAutospacing="0" w:after="0"/>
    </w:pPr>
    <w:r>
      <w:rPr>
        <w:rFonts w:ascii="Arial" w:hAnsi="Arial" w:cs="Arial"/>
        <w:sz w:val="16"/>
        <w:szCs w:val="16"/>
      </w:rPr>
      <w:t>ul. Rzeźnicka 54/56, 80-822 Gdańsk | tel.: +48 58 321 23 00 | fax: +48 58 321 23 01                           www.pomorskie.kas.gov.pl</w:t>
    </w:r>
  </w:p>
  <w:p w14:paraId="5E97A2BA" w14:textId="77777777" w:rsidR="007540EE" w:rsidRDefault="004C72FC">
    <w:pPr>
      <w:pStyle w:val="western"/>
      <w:spacing w:beforeAutospacing="0" w:after="0"/>
    </w:pPr>
    <w:r>
      <w:rPr>
        <w:rFonts w:ascii="Arial" w:hAnsi="Arial" w:cs="Arial"/>
        <w:sz w:val="16"/>
        <w:szCs w:val="16"/>
      </w:rPr>
      <w:t>e-mail: 1us.gdansk@mf.gov.pl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D41D" w14:textId="77777777" w:rsidR="00EE6C8D" w:rsidRDefault="004C72FC">
      <w:pPr>
        <w:spacing w:after="0" w:line="240" w:lineRule="auto"/>
      </w:pPr>
      <w:r>
        <w:separator/>
      </w:r>
    </w:p>
  </w:footnote>
  <w:footnote w:type="continuationSeparator" w:id="0">
    <w:p w14:paraId="4BF21912" w14:textId="77777777" w:rsidR="00EE6C8D" w:rsidRDefault="004C7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EE"/>
    <w:rsid w:val="0000203B"/>
    <w:rsid w:val="001B36E8"/>
    <w:rsid w:val="00277CD4"/>
    <w:rsid w:val="002D34AC"/>
    <w:rsid w:val="00392DEA"/>
    <w:rsid w:val="003A7692"/>
    <w:rsid w:val="003C34AE"/>
    <w:rsid w:val="004B3F11"/>
    <w:rsid w:val="004C72FC"/>
    <w:rsid w:val="004F6E5A"/>
    <w:rsid w:val="005437AC"/>
    <w:rsid w:val="006C4324"/>
    <w:rsid w:val="007540EE"/>
    <w:rsid w:val="007D1344"/>
    <w:rsid w:val="00A27B04"/>
    <w:rsid w:val="00A27EA6"/>
    <w:rsid w:val="00B37BFE"/>
    <w:rsid w:val="00DB1EBA"/>
    <w:rsid w:val="00EE6C8D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1D9A759"/>
  <w15:docId w15:val="{309D18CD-4968-46D9-918E-73192E53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AC0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309F9"/>
  </w:style>
  <w:style w:type="character" w:customStyle="1" w:styleId="StopkaZnak">
    <w:name w:val="Stopka Znak"/>
    <w:basedOn w:val="Domylnaczcionkaakapitu"/>
    <w:link w:val="Stopka"/>
    <w:uiPriority w:val="99"/>
    <w:qFormat/>
    <w:rsid w:val="009309F9"/>
  </w:style>
  <w:style w:type="character" w:customStyle="1" w:styleId="czeinternetowe">
    <w:name w:val="Łącze internetowe"/>
    <w:basedOn w:val="Domylnaczcionkaakapitu"/>
    <w:uiPriority w:val="99"/>
    <w:semiHidden/>
    <w:unhideWhenUsed/>
    <w:rsid w:val="009309F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C0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09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rsid w:val="0062020F"/>
    <w:pPr>
      <w:spacing w:beforeAutospacing="1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309F9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9309F9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Agnieszka 9</dc:creator>
  <dc:description/>
  <cp:lastModifiedBy>Adamczyk Agnieszka 9</cp:lastModifiedBy>
  <cp:revision>3</cp:revision>
  <cp:lastPrinted>2024-07-25T06:58:00Z</cp:lastPrinted>
  <dcterms:created xsi:type="dcterms:W3CDTF">2024-07-25T06:35:00Z</dcterms:created>
  <dcterms:modified xsi:type="dcterms:W3CDTF">2024-07-25T06:58:00Z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UxC4dwLulzfINJ8nQH+xvX5LNGipWa4BRSZhPgxsCvnsPJ5YPCuT8SXLLKHr+oBMhJDcuaLu4s4iCdzsHszbqw==</vt:lpwstr>
  </property>
  <property fmtid="{D5CDD505-2E9C-101B-9397-08002B2CF9AE}" pid="8" name="MFClassificationDate">
    <vt:lpwstr>2023-10-03T15:07:48.8488656+02:00</vt:lpwstr>
  </property>
  <property fmtid="{D5CDD505-2E9C-101B-9397-08002B2CF9AE}" pid="9" name="MFClassifiedBySID">
    <vt:lpwstr>UxC4dwLulzfINJ8nQH+xvX5LNGipWa4BRSZhPgxsCvm42mrIC/DSDv0ggS+FjUN/2v1BBotkLlY5aAiEhoi6uXu3HSx7tQtL5Ici2va3TEiBDC+pmfZk+RFTMHjbDFxI</vt:lpwstr>
  </property>
  <property fmtid="{D5CDD505-2E9C-101B-9397-08002B2CF9AE}" pid="10" name="MFGRNItemId">
    <vt:lpwstr>GRN-ae89f07c-53eb-4c0a-ac5d-c266acdb3383</vt:lpwstr>
  </property>
  <property fmtid="{D5CDD505-2E9C-101B-9397-08002B2CF9AE}" pid="11" name="MFHash">
    <vt:lpwstr>atoIj/dMMCzC8P3pUnfdl8Bz8OLSGTFFmU1B45Je76Q=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