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F49D" w14:textId="77777777" w:rsidR="00561C21" w:rsidRPr="00573136" w:rsidRDefault="00115064" w:rsidP="00FF59BA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5" behindDoc="0" locked="0" layoutInCell="0" allowOverlap="1" wp14:anchorId="24F6BD8F" wp14:editId="28D2E7A6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5715"/>
            <wp:wrapNone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D7F" w:rsidRPr="00573136">
        <w:rPr>
          <w:rFonts w:ascii="Lato" w:hAnsi="Lato" w:cstheme="minorHAnsi"/>
          <w:b/>
          <w:caps/>
          <w:sz w:val="28"/>
          <w:szCs w:val="28"/>
        </w:rPr>
        <w:t>Naczelnik</w:t>
      </w:r>
    </w:p>
    <w:p w14:paraId="7D13041F" w14:textId="77777777" w:rsidR="00561C21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>Urzędu skarbowego</w:t>
      </w:r>
    </w:p>
    <w:p w14:paraId="5D921857" w14:textId="226FF41F" w:rsidR="008C116E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 xml:space="preserve">w </w:t>
      </w:r>
      <w:r w:rsidR="00F62F02">
        <w:rPr>
          <w:rFonts w:ascii="Lato" w:hAnsi="Lato" w:cstheme="minorHAnsi"/>
          <w:b/>
          <w:caps/>
          <w:sz w:val="28"/>
          <w:szCs w:val="28"/>
        </w:rPr>
        <w:t>STAROGARDZIE GDAŃSKIM</w:t>
      </w:r>
    </w:p>
    <w:p w14:paraId="48BC9DD8" w14:textId="77777777" w:rsidR="00453E5C" w:rsidRPr="00573136" w:rsidRDefault="00453E5C">
      <w:pPr>
        <w:spacing w:after="0"/>
        <w:contextualSpacing/>
        <w:jc w:val="right"/>
        <w:rPr>
          <w:rFonts w:ascii="Lato" w:hAnsi="Lato"/>
        </w:rPr>
      </w:pPr>
    </w:p>
    <w:p w14:paraId="070031F4" w14:textId="338102EB" w:rsidR="00453E5C" w:rsidRPr="00573136" w:rsidRDefault="00115064">
      <w:pPr>
        <w:spacing w:after="0"/>
        <w:contextualSpacing/>
        <w:jc w:val="right"/>
        <w:rPr>
          <w:rFonts w:ascii="Lato" w:hAnsi="Lato"/>
        </w:rPr>
      </w:pPr>
      <w:r w:rsidRPr="009B2E17">
        <w:rPr>
          <w:rFonts w:ascii="Lato" w:hAnsi="Lato"/>
          <w:i/>
          <w:noProof/>
          <w:color w:val="2F5496" w:themeColor="accent1" w:themeShade="BF"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3E0D96D5" wp14:editId="2A6046D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E4E00" id="Łącznik prosty 2" o:spid="_x0000_s1026" alt="linia rozdzielająca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 w:rsidR="00484D7F" w:rsidRPr="00573136">
        <w:rPr>
          <w:rFonts w:ascii="Lato" w:hAnsi="Lato"/>
        </w:rPr>
        <w:t xml:space="preserve"> </w:t>
      </w:r>
      <w:r w:rsidR="00F62F02">
        <w:rPr>
          <w:rFonts w:ascii="Lato" w:hAnsi="Lato"/>
        </w:rPr>
        <w:t>Starogard Gdański, 17.07.</w:t>
      </w:r>
      <w:r w:rsidR="00484D7F" w:rsidRPr="00573136">
        <w:rPr>
          <w:rFonts w:ascii="Lato" w:hAnsi="Lato"/>
        </w:rPr>
        <w:t>202</w:t>
      </w:r>
      <w:r w:rsidR="00F62F02">
        <w:rPr>
          <w:rFonts w:ascii="Lato" w:hAnsi="Lato"/>
        </w:rPr>
        <w:t>4</w:t>
      </w:r>
      <w:r w:rsidR="00484D7F" w:rsidRPr="00573136">
        <w:rPr>
          <w:rFonts w:ascii="Lato" w:hAnsi="Lato"/>
        </w:rPr>
        <w:t xml:space="preserve"> </w:t>
      </w:r>
      <w:r w:rsidRPr="00573136">
        <w:rPr>
          <w:rFonts w:ascii="Lato" w:hAnsi="Lato"/>
        </w:rPr>
        <w:t>roku</w:t>
      </w:r>
    </w:p>
    <w:p w14:paraId="29C6B4F9" w14:textId="5FB751AC" w:rsidR="00FA0A41" w:rsidRPr="006F33FD" w:rsidRDefault="00573136" w:rsidP="00660C89">
      <w:pPr>
        <w:pStyle w:val="TytupismaKAS"/>
        <w:jc w:val="center"/>
        <w:rPr>
          <w:rFonts w:ascii="Lato" w:hAnsi="Lato"/>
          <w:color w:val="C00000"/>
        </w:rPr>
      </w:pPr>
      <w:r w:rsidRPr="006F33FD">
        <w:rPr>
          <w:rFonts w:ascii="Lato" w:hAnsi="Lato"/>
          <w:color w:val="C00000"/>
        </w:rPr>
        <w:t>OBWIESZCZENIE O</w:t>
      </w:r>
      <w:r w:rsidR="00A847B9" w:rsidRPr="006F33FD">
        <w:rPr>
          <w:rFonts w:ascii="Lato" w:hAnsi="Lato"/>
          <w:color w:val="C00000"/>
        </w:rPr>
        <w:t xml:space="preserve"> </w:t>
      </w:r>
      <w:r w:rsidR="00E84F65">
        <w:rPr>
          <w:rFonts w:ascii="Lato" w:hAnsi="Lato"/>
          <w:color w:val="C00000"/>
        </w:rPr>
        <w:t xml:space="preserve">I </w:t>
      </w:r>
      <w:r w:rsidRPr="006F33FD">
        <w:rPr>
          <w:rFonts w:ascii="Lato" w:hAnsi="Lato"/>
          <w:color w:val="C00000"/>
        </w:rPr>
        <w:t>LICYTACJI RUCHOMOŚCI</w:t>
      </w:r>
    </w:p>
    <w:p w14:paraId="00C6F080" w14:textId="77777777" w:rsidR="00573136" w:rsidRPr="00573136" w:rsidRDefault="00573136" w:rsidP="00573136">
      <w:pPr>
        <w:pStyle w:val="Standard"/>
        <w:spacing w:before="288" w:after="0" w:line="240" w:lineRule="auto"/>
        <w:rPr>
          <w:rFonts w:ascii="Lato" w:hAnsi="Lato"/>
          <w:bCs/>
          <w:sz w:val="24"/>
          <w:szCs w:val="24"/>
        </w:rPr>
      </w:pPr>
      <w:r w:rsidRPr="00573136">
        <w:rPr>
          <w:rFonts w:ascii="Lato" w:hAnsi="Lato"/>
          <w:bCs/>
          <w:sz w:val="24"/>
          <w:szCs w:val="24"/>
        </w:rPr>
        <w:t>Szanowni Państwo,</w:t>
      </w:r>
    </w:p>
    <w:p w14:paraId="6B051DE3" w14:textId="0BCAF8DB" w:rsidR="00573136" w:rsidRPr="00573136" w:rsidRDefault="00716DFE" w:rsidP="00573136">
      <w:pPr>
        <w:pStyle w:val="Standard"/>
        <w:spacing w:before="288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informuję</w:t>
      </w:r>
      <w:r w:rsidR="00573136" w:rsidRPr="00573136">
        <w:rPr>
          <w:rFonts w:ascii="Lato" w:hAnsi="Lato"/>
          <w:bCs/>
          <w:sz w:val="24"/>
          <w:szCs w:val="24"/>
        </w:rPr>
        <w:t xml:space="preserve"> o sprzedaży w drodze licytacji publicznej ruchomości należącej do </w:t>
      </w:r>
      <w:r w:rsidR="00F62F02">
        <w:rPr>
          <w:rFonts w:ascii="Lato" w:hAnsi="Lato"/>
          <w:bCs/>
          <w:sz w:val="24"/>
          <w:szCs w:val="24"/>
        </w:rPr>
        <w:t xml:space="preserve">NM </w:t>
      </w:r>
      <w:proofErr w:type="spellStart"/>
      <w:r w:rsidR="00F62F02">
        <w:rPr>
          <w:rFonts w:ascii="Lato" w:hAnsi="Lato"/>
          <w:bCs/>
          <w:sz w:val="24"/>
          <w:szCs w:val="24"/>
        </w:rPr>
        <w:t>Group</w:t>
      </w:r>
      <w:proofErr w:type="spellEnd"/>
      <w:r w:rsidR="00F62F02">
        <w:rPr>
          <w:rFonts w:ascii="Lato" w:hAnsi="Lato"/>
          <w:bCs/>
          <w:sz w:val="24"/>
          <w:szCs w:val="24"/>
        </w:rPr>
        <w:t xml:space="preserve"> Spółki z Ograniczoną Odpowiedzialnością z siedzibą w Lęborku</w:t>
      </w:r>
      <w:r w:rsidR="00F62F02">
        <w:rPr>
          <w:rFonts w:ascii="Lato" w:hAnsi="Lato"/>
          <w:bCs/>
          <w:color w:val="2F5496" w:themeColor="accent1" w:themeShade="BF"/>
          <w:sz w:val="24"/>
          <w:szCs w:val="24"/>
        </w:rPr>
        <w:t>.</w:t>
      </w:r>
    </w:p>
    <w:p w14:paraId="547F06A3" w14:textId="1E476FFA" w:rsidR="00573136" w:rsidRPr="00573136" w:rsidRDefault="00573136" w:rsidP="00573136">
      <w:pPr>
        <w:spacing w:before="240" w:after="240"/>
        <w:rPr>
          <w:rFonts w:ascii="Lato" w:hAnsi="Lato"/>
          <w:lang w:val="fr-FR"/>
        </w:rPr>
      </w:pPr>
      <w:r w:rsidRPr="006F33FD">
        <w:rPr>
          <w:rStyle w:val="Nagwek2Znak"/>
          <w:rFonts w:ascii="Lato" w:hAnsi="Lato"/>
          <w:color w:val="C00000"/>
        </w:rPr>
        <w:t>Termin</w:t>
      </w:r>
      <w:r w:rsidRPr="00573136">
        <w:rPr>
          <w:rStyle w:val="Nagwek2Znak"/>
          <w:rFonts w:ascii="Lato" w:hAnsi="Lato"/>
        </w:rPr>
        <w:tab/>
      </w:r>
      <w:r>
        <w:rPr>
          <w:rStyle w:val="Nagwek2Znak"/>
          <w:rFonts w:ascii="Lato" w:hAnsi="Lato"/>
        </w:rPr>
        <w:tab/>
      </w:r>
      <w:r w:rsidR="00A6277E">
        <w:rPr>
          <w:rStyle w:val="Nagwek2Znak"/>
          <w:rFonts w:ascii="Lato" w:hAnsi="Lato"/>
          <w:b w:val="0"/>
          <w:color w:val="auto"/>
          <w:sz w:val="24"/>
          <w:szCs w:val="24"/>
        </w:rPr>
        <w:t>25 lipca</w:t>
      </w:r>
      <w:r w:rsidR="00F62F02">
        <w:rPr>
          <w:rStyle w:val="Nagwek2Znak"/>
          <w:rFonts w:ascii="Lato" w:hAnsi="Lato"/>
          <w:b w:val="0"/>
          <w:color w:val="auto"/>
          <w:sz w:val="24"/>
          <w:szCs w:val="24"/>
        </w:rPr>
        <w:t xml:space="preserve"> 2</w:t>
      </w:r>
      <w:r w:rsidRPr="00573136">
        <w:rPr>
          <w:rStyle w:val="Nagwek2Znak"/>
          <w:rFonts w:ascii="Lato" w:hAnsi="Lato"/>
          <w:b w:val="0"/>
          <w:color w:val="auto"/>
          <w:sz w:val="24"/>
          <w:szCs w:val="24"/>
        </w:rPr>
        <w:t>02</w:t>
      </w:r>
      <w:r w:rsidR="00F62F02">
        <w:rPr>
          <w:rStyle w:val="Nagwek2Znak"/>
          <w:rFonts w:ascii="Lato" w:hAnsi="Lato"/>
          <w:b w:val="0"/>
          <w:color w:val="auto"/>
          <w:sz w:val="24"/>
          <w:szCs w:val="24"/>
        </w:rPr>
        <w:t>4</w:t>
      </w:r>
      <w:r w:rsidRPr="00573136">
        <w:rPr>
          <w:rStyle w:val="Nagwek2Znak"/>
          <w:rFonts w:ascii="Lato" w:hAnsi="Lato"/>
          <w:b w:val="0"/>
          <w:color w:val="auto"/>
          <w:sz w:val="24"/>
          <w:szCs w:val="24"/>
        </w:rPr>
        <w:t xml:space="preserve"> </w:t>
      </w:r>
      <w:r>
        <w:rPr>
          <w:rStyle w:val="Nagwek2Znak"/>
          <w:rFonts w:ascii="Lato" w:hAnsi="Lato"/>
          <w:b w:val="0"/>
          <w:color w:val="auto"/>
          <w:sz w:val="24"/>
          <w:szCs w:val="24"/>
        </w:rPr>
        <w:t>r</w:t>
      </w:r>
      <w:r w:rsidRPr="00573136">
        <w:rPr>
          <w:rStyle w:val="Nagwek2Znak"/>
          <w:rFonts w:ascii="Lato" w:hAnsi="Lato"/>
          <w:b w:val="0"/>
          <w:color w:val="auto"/>
          <w:sz w:val="24"/>
          <w:szCs w:val="24"/>
        </w:rPr>
        <w:t>ok</w:t>
      </w:r>
      <w:r w:rsidR="00A6277E">
        <w:rPr>
          <w:rStyle w:val="Nagwek2Znak"/>
          <w:rFonts w:ascii="Lato" w:hAnsi="Lato"/>
          <w:b w:val="0"/>
          <w:color w:val="auto"/>
          <w:sz w:val="24"/>
          <w:szCs w:val="24"/>
        </w:rPr>
        <w:t>u</w:t>
      </w:r>
      <w:r w:rsidRPr="00573136">
        <w:rPr>
          <w:rStyle w:val="Nagwek2Znak"/>
          <w:rFonts w:ascii="Lato" w:hAnsi="Lato"/>
          <w:b w:val="0"/>
          <w:color w:val="auto"/>
          <w:sz w:val="24"/>
          <w:szCs w:val="24"/>
        </w:rPr>
        <w:t>, godz.</w:t>
      </w:r>
      <w:r w:rsidR="00F62F02">
        <w:rPr>
          <w:rStyle w:val="Nagwek2Znak"/>
          <w:rFonts w:ascii="Lato" w:hAnsi="Lato"/>
          <w:b w:val="0"/>
          <w:color w:val="auto"/>
          <w:sz w:val="24"/>
          <w:szCs w:val="24"/>
        </w:rPr>
        <w:t xml:space="preserve"> 10.00 </w:t>
      </w:r>
    </w:p>
    <w:p w14:paraId="282E87DD" w14:textId="7833CA90" w:rsidR="00573136" w:rsidRPr="00F62F02" w:rsidRDefault="00573136" w:rsidP="00573136">
      <w:pPr>
        <w:spacing w:before="240" w:after="240"/>
        <w:ind w:left="1418" w:hanging="1418"/>
        <w:jc w:val="both"/>
        <w:rPr>
          <w:rFonts w:ascii="Lato" w:hAnsi="Lato"/>
          <w:iCs/>
        </w:rPr>
      </w:pPr>
      <w:r w:rsidRPr="006F33FD">
        <w:rPr>
          <w:rStyle w:val="Nagwek2Znak"/>
          <w:rFonts w:ascii="Lato" w:hAnsi="Lato"/>
          <w:color w:val="C00000"/>
        </w:rPr>
        <w:t>Miejsce</w:t>
      </w:r>
      <w:r w:rsidR="00F62F02">
        <w:rPr>
          <w:rStyle w:val="Nagwek2Znak"/>
          <w:rFonts w:ascii="Lato" w:hAnsi="Lato"/>
          <w:color w:val="C00000"/>
        </w:rPr>
        <w:t xml:space="preserve">       </w:t>
      </w:r>
      <w:r>
        <w:rPr>
          <w:rStyle w:val="Nagwek2Znak"/>
          <w:rFonts w:ascii="Lato" w:hAnsi="Lato"/>
          <w:color w:val="FF0000"/>
        </w:rPr>
        <w:tab/>
      </w:r>
      <w:r w:rsidR="00F62F02">
        <w:rPr>
          <w:rStyle w:val="Nagwek2Znak"/>
          <w:rFonts w:ascii="Lato" w:hAnsi="Lato"/>
          <w:b w:val="0"/>
          <w:color w:val="auto"/>
          <w:sz w:val="24"/>
          <w:szCs w:val="24"/>
        </w:rPr>
        <w:t>ul. Lubichowska 4, 83-200 Starogard Gdański</w:t>
      </w:r>
    </w:p>
    <w:p w14:paraId="14FC7E9A" w14:textId="2DB8762D" w:rsidR="00573136" w:rsidRDefault="002F1E7D" w:rsidP="00F30EB0">
      <w:pPr>
        <w:pStyle w:val="Nagwek2"/>
        <w:spacing w:line="240" w:lineRule="auto"/>
      </w:pPr>
      <w:r w:rsidRPr="006F33FD">
        <w:rPr>
          <w:rFonts w:ascii="Lato" w:hAnsi="Lato"/>
          <w:color w:val="C00000"/>
        </w:rPr>
        <w:t>Sprzedawane ruchomości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598"/>
        <w:gridCol w:w="1530"/>
        <w:gridCol w:w="1472"/>
        <w:gridCol w:w="1276"/>
        <w:gridCol w:w="1558"/>
      </w:tblGrid>
      <w:tr w:rsidR="001C023A" w14:paraId="4149FB76" w14:textId="77777777" w:rsidTr="00F62F0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2AC4" w14:textId="77777777" w:rsidR="001C023A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7725" w14:textId="04AE473D" w:rsidR="001C023A" w:rsidRDefault="006D2D83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Określenie</w:t>
            </w:r>
            <w:r w:rsidR="001C023A">
              <w:rPr>
                <w:rFonts w:cs="Arial"/>
                <w:b/>
                <w:bCs/>
                <w:sz w:val="24"/>
                <w:szCs w:val="24"/>
              </w:rPr>
              <w:t xml:space="preserve"> ruchomości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AD65" w14:textId="77777777" w:rsidR="001C023A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Wartość szacunkowa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C559" w14:textId="77777777" w:rsidR="001C023A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Cena wywołania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B003" w14:textId="77777777" w:rsidR="001C023A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Wadium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447" w14:textId="77777777" w:rsidR="001C023A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Uwagi</w:t>
            </w:r>
          </w:p>
        </w:tc>
      </w:tr>
      <w:tr w:rsidR="001C023A" w14:paraId="6011DE4A" w14:textId="77777777" w:rsidTr="00F62F0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A307" w14:textId="77777777" w:rsidR="001C023A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101F" w14:textId="084D5526" w:rsidR="001C023A" w:rsidRPr="00F62F02" w:rsidRDefault="00F62F02" w:rsidP="00343780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samochód osobowy Dacia </w:t>
            </w:r>
            <w:proofErr w:type="spellStart"/>
            <w:r>
              <w:rPr>
                <w:rFonts w:cs="Arial"/>
                <w:bCs/>
                <w:iCs/>
                <w:sz w:val="24"/>
                <w:szCs w:val="24"/>
              </w:rPr>
              <w:t>Dokker</w:t>
            </w:r>
            <w:proofErr w:type="spellEnd"/>
            <w:r>
              <w:rPr>
                <w:rFonts w:cs="Arial"/>
                <w:bCs/>
                <w:iCs/>
                <w:sz w:val="24"/>
                <w:szCs w:val="24"/>
              </w:rPr>
              <w:t xml:space="preserve"> 1.5D, rok </w:t>
            </w:r>
            <w:proofErr w:type="spellStart"/>
            <w:r>
              <w:rPr>
                <w:rFonts w:cs="Arial"/>
                <w:bCs/>
                <w:iCs/>
                <w:sz w:val="24"/>
                <w:szCs w:val="24"/>
              </w:rPr>
              <w:t>prod</w:t>
            </w:r>
            <w:proofErr w:type="spellEnd"/>
            <w:r>
              <w:rPr>
                <w:rFonts w:cs="Arial"/>
                <w:bCs/>
                <w:iCs/>
                <w:sz w:val="24"/>
                <w:szCs w:val="24"/>
              </w:rPr>
              <w:t>. 2014, nr rej. GLEMJ99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12A" w14:textId="62398F88" w:rsidR="001C023A" w:rsidRDefault="00F62F02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15.000,00 zł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22C" w14:textId="74F304F2" w:rsidR="001C023A" w:rsidRDefault="00F62F02" w:rsidP="001C023A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11.250,00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EAA0" w14:textId="29B88E8C" w:rsidR="001C023A" w:rsidRDefault="00F62F02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1.500,00 zł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D165" w14:textId="284149BB" w:rsidR="001C023A" w:rsidRPr="009B2E17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i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7A6CADA2" w14:textId="3EC0BF27" w:rsidR="001334D5" w:rsidRPr="006A3DE4" w:rsidRDefault="001334D5" w:rsidP="001334D5">
      <w:pPr>
        <w:pStyle w:val="rdtytuKAS"/>
        <w:rPr>
          <w:rFonts w:ascii="Lato" w:hAnsi="Lato"/>
          <w:color w:val="FF0000"/>
          <w:lang w:eastAsia="pl-PL"/>
        </w:rPr>
      </w:pPr>
      <w:r w:rsidRPr="006F33FD">
        <w:rPr>
          <w:rFonts w:ascii="Lato" w:hAnsi="Lato"/>
          <w:color w:val="C00000"/>
          <w:lang w:eastAsia="pl-PL"/>
        </w:rPr>
        <w:t>Wadium</w:t>
      </w:r>
      <w:r w:rsidRPr="006A3DE4">
        <w:rPr>
          <w:rFonts w:ascii="Lato" w:hAnsi="Lato"/>
          <w:color w:val="FF0000"/>
          <w:lang w:eastAsia="pl-PL"/>
        </w:rPr>
        <w:t xml:space="preserve"> </w:t>
      </w:r>
    </w:p>
    <w:p w14:paraId="4835831F" w14:textId="77777777" w:rsidR="00BD1A17" w:rsidRPr="00BD1A17" w:rsidRDefault="00BD1A17" w:rsidP="00BD1A17">
      <w:pPr>
        <w:pStyle w:val="Standard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BD1A17">
        <w:rPr>
          <w:rFonts w:ascii="Lato" w:hAnsi="Lato"/>
          <w:bCs/>
          <w:sz w:val="24"/>
          <w:szCs w:val="24"/>
        </w:rPr>
        <w:t xml:space="preserve">Warunkiem przystąpienia do licytacji ruchomości jest wpłata wadium. </w:t>
      </w:r>
      <w:r w:rsidRPr="00BD1A17">
        <w:rPr>
          <w:rFonts w:ascii="Lato" w:hAnsi="Lato"/>
          <w:bCs/>
          <w:sz w:val="24"/>
          <w:szCs w:val="24"/>
        </w:rPr>
        <w:tab/>
      </w:r>
      <w:r w:rsidRPr="00BD1A17">
        <w:rPr>
          <w:rFonts w:ascii="Lato" w:hAnsi="Lato"/>
          <w:bCs/>
          <w:sz w:val="24"/>
          <w:szCs w:val="24"/>
        </w:rPr>
        <w:tab/>
      </w:r>
    </w:p>
    <w:p w14:paraId="6F482BAF" w14:textId="775E971E" w:rsidR="00B44876" w:rsidRPr="00BC289D" w:rsidRDefault="00BD1A17" w:rsidP="00BD1A17">
      <w:pPr>
        <w:pStyle w:val="TekstpismaKAS"/>
        <w:spacing w:before="0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Wadium p</w:t>
      </w:r>
      <w:r w:rsidR="0017559C" w:rsidRPr="00573136">
        <w:rPr>
          <w:rFonts w:ascii="Lato" w:eastAsia="Times New Roman" w:hAnsi="Lato"/>
          <w:lang w:eastAsia="pl-PL"/>
        </w:rPr>
        <w:t xml:space="preserve">roszę </w:t>
      </w:r>
      <w:r w:rsidR="004D071F" w:rsidRPr="00573136">
        <w:rPr>
          <w:rFonts w:ascii="Lato" w:hAnsi="Lato"/>
          <w:lang w:eastAsia="pl-PL"/>
        </w:rPr>
        <w:t>wpłacić na rachunek bankowy</w:t>
      </w:r>
      <w:r w:rsidR="004D071F" w:rsidRPr="00573136">
        <w:rPr>
          <w:rFonts w:ascii="Lato" w:eastAsia="Times New Roman" w:hAnsi="Lato"/>
          <w:lang w:eastAsia="pl-PL"/>
        </w:rPr>
        <w:t xml:space="preserve"> nr</w:t>
      </w:r>
      <w:r w:rsidR="00F62F02">
        <w:rPr>
          <w:rFonts w:ascii="Lato" w:eastAsia="Times New Roman" w:hAnsi="Lato"/>
          <w:lang w:eastAsia="pl-PL"/>
        </w:rPr>
        <w:t xml:space="preserve"> 70 1010 1140 0144 4313 9120 0000</w:t>
      </w:r>
      <w:r w:rsidR="004D071F" w:rsidRPr="00573136">
        <w:rPr>
          <w:rFonts w:ascii="Lato" w:eastAsia="Times New Roman" w:hAnsi="Lato"/>
          <w:lang w:eastAsia="pl-PL"/>
        </w:rPr>
        <w:t xml:space="preserve"> </w:t>
      </w:r>
      <w:r w:rsidR="00BC289D">
        <w:rPr>
          <w:rFonts w:ascii="Lato" w:eastAsia="Times New Roman" w:hAnsi="Lato"/>
          <w:lang w:eastAsia="pl-PL"/>
        </w:rPr>
        <w:t>W treści przelewu proszę zamieścić słowo wadium i oznaczenie ruchomości, której dotyczy</w:t>
      </w:r>
      <w:r w:rsidR="001776E7">
        <w:rPr>
          <w:rFonts w:ascii="Lato" w:eastAsia="Times New Roman" w:hAnsi="Lato"/>
          <w:lang w:eastAsia="pl-PL"/>
        </w:rPr>
        <w:t>.</w:t>
      </w:r>
    </w:p>
    <w:p w14:paraId="42D8B871" w14:textId="54FCE2E7" w:rsidR="00EF2123" w:rsidRDefault="00EF2123" w:rsidP="0017559C">
      <w:pPr>
        <w:pStyle w:val="TekstpismaKAS"/>
        <w:rPr>
          <w:rFonts w:ascii="Lato" w:hAnsi="Lato"/>
          <w:lang w:eastAsia="pl-PL"/>
        </w:rPr>
      </w:pPr>
      <w:r w:rsidRPr="00573136">
        <w:rPr>
          <w:rFonts w:ascii="Lato" w:hAnsi="Lato"/>
          <w:lang w:eastAsia="pl-PL"/>
        </w:rPr>
        <w:t>Wadium uznam za złożone, jeżeli wpłata zostanie uznana na naszym rachunku najpóźniej w dniu poprzedzającym dzień licytacji.</w:t>
      </w:r>
    </w:p>
    <w:p w14:paraId="4C1DCCFF" w14:textId="77777777" w:rsidR="006A3DE4" w:rsidRDefault="006A3DE4" w:rsidP="0017559C">
      <w:pPr>
        <w:pStyle w:val="TekstpismaKAS"/>
        <w:rPr>
          <w:rFonts w:ascii="Lato" w:hAnsi="Lato"/>
          <w:lang w:eastAsia="pl-PL"/>
        </w:rPr>
      </w:pPr>
    </w:p>
    <w:p w14:paraId="04C444A1" w14:textId="61F205FC" w:rsidR="006A3DE4" w:rsidRPr="006A3DE4" w:rsidRDefault="006A3DE4" w:rsidP="00BD1A17">
      <w:pPr>
        <w:shd w:val="clear" w:color="auto" w:fill="FFFFFF"/>
        <w:suppressAutoHyphens w:val="0"/>
        <w:spacing w:after="0" w:line="276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A3DE4">
        <w:rPr>
          <w:rFonts w:ascii="Lato" w:eastAsia="Times New Roman" w:hAnsi="Lato" w:cs="Times New Roman"/>
          <w:sz w:val="24"/>
          <w:szCs w:val="24"/>
          <w:lang w:eastAsia="pl-PL"/>
        </w:rPr>
        <w:t>Nie później niż na godzinę przed terminem licytacji wadium może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cie Państwo </w:t>
      </w:r>
      <w:r w:rsidRPr="006A3DE4">
        <w:rPr>
          <w:rFonts w:ascii="Lato" w:eastAsia="Times New Roman" w:hAnsi="Lato" w:cs="Times New Roman"/>
          <w:sz w:val="24"/>
          <w:szCs w:val="24"/>
          <w:lang w:eastAsia="pl-PL"/>
        </w:rPr>
        <w:t>złoż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yć</w:t>
      </w:r>
      <w:r w:rsidRPr="006A3DE4">
        <w:rPr>
          <w:rFonts w:ascii="Lato" w:eastAsia="Times New Roman" w:hAnsi="Lato" w:cs="Times New Roman"/>
          <w:sz w:val="24"/>
          <w:szCs w:val="24"/>
          <w:lang w:eastAsia="pl-PL"/>
        </w:rPr>
        <w:t>:</w:t>
      </w:r>
    </w:p>
    <w:p w14:paraId="514E4817" w14:textId="3E129388" w:rsidR="006A3DE4" w:rsidRPr="006A3DE4" w:rsidRDefault="006A3DE4" w:rsidP="006A3DE4">
      <w:pPr>
        <w:shd w:val="clear" w:color="auto" w:fill="FFFFFF"/>
        <w:suppressAutoHyphens w:val="0"/>
        <w:spacing w:after="0" w:line="276" w:lineRule="auto"/>
        <w:jc w:val="both"/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pl-PL"/>
        </w:rPr>
      </w:pPr>
      <w:bookmarkStart w:id="0" w:name="mip62556468"/>
      <w:bookmarkEnd w:id="0"/>
      <w:r w:rsidRPr="006A3DE4">
        <w:rPr>
          <w:rFonts w:ascii="Lato" w:eastAsia="Times New Roman" w:hAnsi="Lato" w:cs="Times New Roman"/>
          <w:sz w:val="24"/>
          <w:szCs w:val="24"/>
          <w:lang w:eastAsia="pl-PL"/>
        </w:rPr>
        <w:t>1)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6A3DE4">
        <w:rPr>
          <w:rFonts w:ascii="Lato" w:eastAsia="Times New Roman" w:hAnsi="Lato" w:cs="Times New Roman"/>
          <w:sz w:val="24"/>
          <w:szCs w:val="24"/>
          <w:lang w:eastAsia="pl-PL"/>
        </w:rPr>
        <w:t>bezgotówkowo przy użyciu terminala płatniczego</w:t>
      </w:r>
      <w:r w:rsidR="00CF20E6">
        <w:rPr>
          <w:rFonts w:ascii="Lato" w:eastAsia="Times New Roman" w:hAnsi="Lato" w:cs="Times New Roman"/>
          <w:sz w:val="24"/>
          <w:szCs w:val="24"/>
          <w:lang w:eastAsia="pl-PL"/>
        </w:rPr>
        <w:t>,</w:t>
      </w:r>
    </w:p>
    <w:p w14:paraId="2E4E298E" w14:textId="2EEC821A" w:rsidR="006A3DE4" w:rsidRPr="00716DFE" w:rsidRDefault="006A3DE4" w:rsidP="006A3DE4">
      <w:pPr>
        <w:shd w:val="clear" w:color="auto" w:fill="FFFFFF"/>
        <w:suppressAutoHyphens w:val="0"/>
        <w:spacing w:after="0" w:line="276" w:lineRule="auto"/>
        <w:jc w:val="both"/>
        <w:rPr>
          <w:rFonts w:ascii="Lato" w:hAnsi="Lato"/>
          <w:i/>
          <w:color w:val="2F5496" w:themeColor="accent1" w:themeShade="BF"/>
          <w:sz w:val="24"/>
          <w:szCs w:val="24"/>
          <w:lang w:eastAsia="pl-PL"/>
        </w:rPr>
      </w:pPr>
      <w:bookmarkStart w:id="1" w:name="mip62556469"/>
      <w:bookmarkEnd w:id="1"/>
      <w:r w:rsidRPr="006A3DE4">
        <w:rPr>
          <w:rFonts w:ascii="Lato" w:eastAsia="Times New Roman" w:hAnsi="Lato" w:cs="Times New Roman"/>
          <w:sz w:val="24"/>
          <w:szCs w:val="24"/>
          <w:lang w:eastAsia="pl-PL"/>
        </w:rPr>
        <w:t>2)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6A3DE4">
        <w:rPr>
          <w:rFonts w:ascii="Lato" w:eastAsia="Times New Roman" w:hAnsi="Lato" w:cs="Times New Roman"/>
          <w:sz w:val="24"/>
          <w:szCs w:val="24"/>
          <w:lang w:eastAsia="pl-PL"/>
        </w:rPr>
        <w:t>gotówką pracownikowi obsługującemu organ egzekucyjny</w:t>
      </w:r>
      <w:r w:rsidR="00FC5969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0FFF736C" w14:textId="1C0D0E7C" w:rsidR="00B53CDF" w:rsidRPr="006A3DE4" w:rsidRDefault="00B53CDF" w:rsidP="0017559C">
      <w:pPr>
        <w:pStyle w:val="TekstpismaKAS"/>
        <w:rPr>
          <w:rFonts w:ascii="Lato" w:hAnsi="Lato"/>
          <w:u w:val="single"/>
          <w:lang w:eastAsia="zh-CN"/>
        </w:rPr>
      </w:pPr>
      <w:r w:rsidRPr="006A3DE4">
        <w:rPr>
          <w:rFonts w:ascii="Lato" w:hAnsi="Lato"/>
          <w:u w:val="single"/>
          <w:lang w:eastAsia="zh-CN"/>
        </w:rPr>
        <w:t>Zatrzymam w</w:t>
      </w:r>
      <w:r w:rsidR="00853EAF" w:rsidRPr="006A3DE4">
        <w:rPr>
          <w:rFonts w:ascii="Lato" w:hAnsi="Lato"/>
          <w:u w:val="single"/>
          <w:lang w:eastAsia="zh-CN"/>
        </w:rPr>
        <w:t>adium złożone przez licytanta, któremu udziel</w:t>
      </w:r>
      <w:r w:rsidR="006A3DE4" w:rsidRPr="006A3DE4">
        <w:rPr>
          <w:rFonts w:ascii="Lato" w:hAnsi="Lato"/>
          <w:u w:val="single"/>
          <w:lang w:eastAsia="zh-CN"/>
        </w:rPr>
        <w:t>imy</w:t>
      </w:r>
      <w:r w:rsidR="00853EAF" w:rsidRPr="006A3DE4">
        <w:rPr>
          <w:rFonts w:ascii="Lato" w:hAnsi="Lato"/>
          <w:u w:val="single"/>
          <w:lang w:eastAsia="zh-CN"/>
        </w:rPr>
        <w:t xml:space="preserve"> przybicia. </w:t>
      </w:r>
    </w:p>
    <w:p w14:paraId="50296D3B" w14:textId="460F6BF1" w:rsidR="006A3DE4" w:rsidRDefault="00853EAF" w:rsidP="0017559C">
      <w:pPr>
        <w:pStyle w:val="TekstpismaKAS"/>
        <w:rPr>
          <w:rFonts w:ascii="Lato" w:hAnsi="Lato"/>
          <w:lang w:eastAsia="zh-CN"/>
        </w:rPr>
      </w:pPr>
      <w:r w:rsidRPr="00573136">
        <w:rPr>
          <w:rFonts w:ascii="Lato" w:hAnsi="Lato"/>
          <w:lang w:eastAsia="zh-CN"/>
        </w:rPr>
        <w:t xml:space="preserve">Pozostałym licytantom </w:t>
      </w:r>
      <w:r w:rsidR="00B53CDF" w:rsidRPr="00573136">
        <w:rPr>
          <w:rFonts w:ascii="Lato" w:hAnsi="Lato"/>
          <w:lang w:eastAsia="zh-CN"/>
        </w:rPr>
        <w:t>zwróc</w:t>
      </w:r>
      <w:r w:rsidR="00B31DCE">
        <w:rPr>
          <w:rFonts w:ascii="Lato" w:hAnsi="Lato"/>
          <w:lang w:eastAsia="zh-CN"/>
        </w:rPr>
        <w:t>ę</w:t>
      </w:r>
      <w:r w:rsidR="00B53CDF" w:rsidRPr="00573136">
        <w:rPr>
          <w:rFonts w:ascii="Lato" w:hAnsi="Lato"/>
          <w:lang w:eastAsia="zh-CN"/>
        </w:rPr>
        <w:t xml:space="preserve"> </w:t>
      </w:r>
      <w:r w:rsidRPr="00573136">
        <w:rPr>
          <w:rFonts w:ascii="Lato" w:hAnsi="Lato"/>
          <w:lang w:eastAsia="zh-CN"/>
        </w:rPr>
        <w:t>wadium</w:t>
      </w:r>
      <w:r w:rsidR="006A3DE4">
        <w:rPr>
          <w:rFonts w:ascii="Lato" w:hAnsi="Lato"/>
          <w:lang w:eastAsia="zh-CN"/>
        </w:rPr>
        <w:t>:</w:t>
      </w:r>
    </w:p>
    <w:p w14:paraId="26EE097C" w14:textId="4E8C714E" w:rsidR="00853EAF" w:rsidRDefault="006A3DE4" w:rsidP="0017559C">
      <w:pPr>
        <w:pStyle w:val="TekstpismaKAS"/>
        <w:rPr>
          <w:rFonts w:ascii="Lato" w:hAnsi="Lato"/>
          <w:lang w:eastAsia="zh-CN"/>
        </w:rPr>
      </w:pPr>
      <w:r>
        <w:rPr>
          <w:rFonts w:ascii="Lato" w:hAnsi="Lato"/>
          <w:lang w:eastAsia="zh-CN"/>
        </w:rPr>
        <w:t>1) wpłacone bezgotówkowo: nie później niż w terminie 7 dni roboczych od dnia licytacji</w:t>
      </w:r>
      <w:r w:rsidR="00BD1A17">
        <w:rPr>
          <w:rFonts w:ascii="Lato" w:hAnsi="Lato"/>
          <w:lang w:eastAsia="zh-CN"/>
        </w:rPr>
        <w:t>;</w:t>
      </w:r>
    </w:p>
    <w:p w14:paraId="62757167" w14:textId="69D5C804" w:rsidR="00BD1A17" w:rsidRDefault="00BD1A17" w:rsidP="0017559C">
      <w:pPr>
        <w:pStyle w:val="TekstpismaKAS"/>
        <w:rPr>
          <w:rFonts w:ascii="Lato" w:hAnsi="Lato"/>
          <w:lang w:eastAsia="zh-CN"/>
        </w:rPr>
      </w:pPr>
      <w:r>
        <w:rPr>
          <w:rFonts w:ascii="Lato" w:hAnsi="Lato"/>
          <w:lang w:eastAsia="zh-CN"/>
        </w:rPr>
        <w:t>2) wpłacone w gotówce – niezwłocznie.</w:t>
      </w:r>
    </w:p>
    <w:p w14:paraId="62C21EA0" w14:textId="77777777" w:rsidR="006A3DE4" w:rsidRPr="00573136" w:rsidRDefault="006A3DE4" w:rsidP="0017559C">
      <w:pPr>
        <w:pStyle w:val="TekstpismaKAS"/>
        <w:rPr>
          <w:rFonts w:ascii="Lato" w:eastAsia="Cambria" w:hAnsi="Lato" w:cs="Times New Roman"/>
          <w:lang w:eastAsia="zh-CN"/>
        </w:rPr>
      </w:pPr>
    </w:p>
    <w:p w14:paraId="67AB4F14" w14:textId="77777777" w:rsidR="00BD1A17" w:rsidRPr="006F33FD" w:rsidRDefault="00BD1A17" w:rsidP="00BD1A17">
      <w:pPr>
        <w:pStyle w:val="Standard"/>
        <w:spacing w:before="120"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  <w:r w:rsidRPr="006F33FD">
        <w:rPr>
          <w:rFonts w:ascii="Lato" w:hAnsi="Lato"/>
          <w:b/>
          <w:bCs/>
          <w:color w:val="C00000"/>
          <w:sz w:val="28"/>
          <w:szCs w:val="28"/>
        </w:rPr>
        <w:lastRenderedPageBreak/>
        <w:t>Termin i miejsce oglądania ruchomości</w:t>
      </w:r>
    </w:p>
    <w:p w14:paraId="52F4689E" w14:textId="17622C1D" w:rsidR="00B44876" w:rsidRPr="009B2E17" w:rsidRDefault="00BD1A17" w:rsidP="009B2E17">
      <w:pPr>
        <w:pStyle w:val="Standard"/>
        <w:spacing w:before="120" w:after="0" w:line="276" w:lineRule="auto"/>
        <w:jc w:val="both"/>
        <w:rPr>
          <w:rFonts w:ascii="Lato" w:hAnsi="Lato"/>
          <w:i/>
          <w:color w:val="2F5496" w:themeColor="accent1" w:themeShade="BF"/>
          <w:sz w:val="24"/>
          <w:szCs w:val="24"/>
          <w:lang w:eastAsia="pl-PL"/>
        </w:rPr>
      </w:pPr>
      <w:r w:rsidRPr="00BD1A17">
        <w:rPr>
          <w:rFonts w:ascii="Lato" w:hAnsi="Lato"/>
          <w:bCs/>
          <w:sz w:val="24"/>
          <w:szCs w:val="24"/>
        </w:rPr>
        <w:t>Ruchomości można oglądać</w:t>
      </w:r>
      <w:r w:rsidR="00CF20E6">
        <w:rPr>
          <w:rFonts w:ascii="Lato" w:hAnsi="Lato"/>
          <w:bCs/>
          <w:sz w:val="24"/>
          <w:szCs w:val="24"/>
        </w:rPr>
        <w:t xml:space="preserve"> 25 </w:t>
      </w:r>
      <w:r w:rsidR="00A6277E">
        <w:rPr>
          <w:rFonts w:ascii="Lato" w:hAnsi="Lato"/>
          <w:bCs/>
          <w:sz w:val="24"/>
          <w:szCs w:val="24"/>
        </w:rPr>
        <w:t>lipca</w:t>
      </w:r>
      <w:bookmarkStart w:id="2" w:name="_GoBack"/>
      <w:bookmarkEnd w:id="2"/>
      <w:r w:rsidR="00CF20E6">
        <w:rPr>
          <w:rFonts w:ascii="Lato" w:hAnsi="Lato"/>
          <w:bCs/>
          <w:sz w:val="24"/>
          <w:szCs w:val="24"/>
        </w:rPr>
        <w:t xml:space="preserve"> 2024 roku od godz. 9:45 do godz. 10.00 pod adresem: ul. Lubichowska 4, 83-200 Starogard Gdański</w:t>
      </w:r>
    </w:p>
    <w:p w14:paraId="38BCB8D7" w14:textId="77777777" w:rsidR="009F6DCF" w:rsidRDefault="009F6DCF" w:rsidP="00DD2699">
      <w:pPr>
        <w:pStyle w:val="Standard"/>
        <w:spacing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14:paraId="61231F97" w14:textId="77777777" w:rsidR="00D01ABB" w:rsidRPr="006F33FD" w:rsidRDefault="00D01ABB" w:rsidP="00D01ABB">
      <w:pPr>
        <w:pStyle w:val="Standard"/>
        <w:spacing w:before="120"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  <w:r w:rsidRPr="006F33FD">
        <w:rPr>
          <w:rFonts w:ascii="Lato" w:hAnsi="Lato"/>
          <w:b/>
          <w:bCs/>
          <w:color w:val="C00000"/>
          <w:sz w:val="28"/>
          <w:szCs w:val="28"/>
        </w:rPr>
        <w:t>Pozostałe informacje</w:t>
      </w:r>
    </w:p>
    <w:p w14:paraId="3B64CC12" w14:textId="6E4014F4" w:rsidR="00DD2699" w:rsidRDefault="00DD2699" w:rsidP="00DD2699">
      <w:pPr>
        <w:pStyle w:val="Standard"/>
        <w:spacing w:before="120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Sprzedaż</w:t>
      </w:r>
      <w:r w:rsidR="00CF20E6">
        <w:rPr>
          <w:rFonts w:ascii="Lato" w:hAnsi="Lato"/>
          <w:bCs/>
          <w:sz w:val="24"/>
          <w:szCs w:val="24"/>
        </w:rPr>
        <w:t xml:space="preserve"> jest </w:t>
      </w:r>
      <w:r>
        <w:rPr>
          <w:rFonts w:ascii="Lato" w:hAnsi="Lato"/>
          <w:bCs/>
          <w:sz w:val="24"/>
          <w:szCs w:val="24"/>
        </w:rPr>
        <w:t>opodatkowana podatkiem od towarów i usług.</w:t>
      </w:r>
    </w:p>
    <w:p w14:paraId="105D932A" w14:textId="1D39CD3B" w:rsidR="00D01ABB" w:rsidRPr="00D01ABB" w:rsidRDefault="00D01ABB" w:rsidP="006D2D83">
      <w:pPr>
        <w:pStyle w:val="Standard"/>
        <w:spacing w:before="120" w:after="0" w:line="276" w:lineRule="auto"/>
        <w:rPr>
          <w:rFonts w:ascii="Lato" w:hAnsi="Lato"/>
          <w:bCs/>
          <w:sz w:val="24"/>
          <w:szCs w:val="24"/>
        </w:rPr>
      </w:pPr>
      <w:r w:rsidRPr="00D01ABB">
        <w:rPr>
          <w:rFonts w:ascii="Lato" w:hAnsi="Lato"/>
          <w:bCs/>
          <w:sz w:val="24"/>
          <w:szCs w:val="24"/>
        </w:rPr>
        <w:t>Nabywca obowiązany jest n</w:t>
      </w:r>
      <w:r w:rsidR="00B42267">
        <w:rPr>
          <w:rFonts w:ascii="Lato" w:hAnsi="Lato"/>
          <w:bCs/>
          <w:sz w:val="24"/>
          <w:szCs w:val="24"/>
        </w:rPr>
        <w:t>iezwłocznie</w:t>
      </w:r>
      <w:r w:rsidRPr="00D01ABB">
        <w:rPr>
          <w:rFonts w:ascii="Lato" w:hAnsi="Lato"/>
          <w:bCs/>
          <w:sz w:val="24"/>
          <w:szCs w:val="24"/>
        </w:rPr>
        <w:t xml:space="preserve"> po udzieleniu mu przybicia uiścić przynajmniej cenę wywołania </w:t>
      </w:r>
      <w:r w:rsidR="009B2E17">
        <w:rPr>
          <w:rFonts w:ascii="Lato" w:hAnsi="Lato"/>
          <w:bCs/>
          <w:sz w:val="24"/>
          <w:szCs w:val="24"/>
        </w:rPr>
        <w:t>bezgotówkowo za pośrednictwem terminala</w:t>
      </w:r>
      <w:r w:rsidR="00CF20E6">
        <w:rPr>
          <w:rFonts w:ascii="Lato" w:hAnsi="Lato"/>
          <w:bCs/>
          <w:sz w:val="24"/>
          <w:szCs w:val="24"/>
        </w:rPr>
        <w:t xml:space="preserve">. </w:t>
      </w:r>
      <w:r w:rsidRPr="00D01ABB">
        <w:rPr>
          <w:rFonts w:ascii="Lato" w:hAnsi="Lato"/>
          <w:bCs/>
          <w:sz w:val="24"/>
          <w:szCs w:val="24"/>
        </w:rPr>
        <w:t xml:space="preserve">Jeżeli ceny tej </w:t>
      </w:r>
      <w:r w:rsidR="009B2E17">
        <w:rPr>
          <w:rFonts w:ascii="Lato" w:hAnsi="Lato"/>
          <w:bCs/>
          <w:sz w:val="24"/>
          <w:szCs w:val="24"/>
        </w:rPr>
        <w:t xml:space="preserve">nabywca </w:t>
      </w:r>
      <w:r w:rsidRPr="00D01ABB">
        <w:rPr>
          <w:rFonts w:ascii="Lato" w:hAnsi="Lato"/>
          <w:bCs/>
          <w:sz w:val="24"/>
          <w:szCs w:val="24"/>
        </w:rPr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14:paraId="613A1032" w14:textId="45DF78D8" w:rsidR="00D01ABB" w:rsidRPr="00D01ABB" w:rsidRDefault="00D01ABB" w:rsidP="00660C89">
      <w:pPr>
        <w:pStyle w:val="Standard"/>
        <w:spacing w:before="120" w:after="0" w:line="240" w:lineRule="auto"/>
        <w:jc w:val="both"/>
        <w:rPr>
          <w:rFonts w:ascii="Lato" w:hAnsi="Lato"/>
          <w:bCs/>
          <w:sz w:val="24"/>
          <w:szCs w:val="24"/>
        </w:rPr>
      </w:pPr>
      <w:r w:rsidRPr="00D01ABB">
        <w:rPr>
          <w:rFonts w:ascii="Lato" w:hAnsi="Lato"/>
          <w:bCs/>
          <w:sz w:val="24"/>
          <w:szCs w:val="24"/>
        </w:rPr>
        <w:t>Szczegółowe informacje można uzyskać w</w:t>
      </w:r>
      <w:r w:rsidR="00CF20E6">
        <w:rPr>
          <w:rFonts w:ascii="Lato" w:hAnsi="Lato"/>
          <w:bCs/>
          <w:sz w:val="24"/>
          <w:szCs w:val="24"/>
        </w:rPr>
        <w:t xml:space="preserve"> Dziale</w:t>
      </w:r>
      <w:r w:rsidR="009B2E17" w:rsidRPr="009B2E17">
        <w:rPr>
          <w:rFonts w:ascii="Lato" w:hAnsi="Lato"/>
          <w:bCs/>
          <w:color w:val="2F5496" w:themeColor="accent1" w:themeShade="BF"/>
          <w:sz w:val="24"/>
          <w:szCs w:val="24"/>
        </w:rPr>
        <w:t xml:space="preserve"> </w:t>
      </w:r>
      <w:r w:rsidRPr="00D01ABB">
        <w:rPr>
          <w:rFonts w:ascii="Lato" w:hAnsi="Lato"/>
          <w:bCs/>
          <w:sz w:val="24"/>
          <w:szCs w:val="24"/>
        </w:rPr>
        <w:t>Egzekucji Administracyjnej:</w:t>
      </w:r>
    </w:p>
    <w:p w14:paraId="5AED49D4" w14:textId="7A2C99F1" w:rsidR="00D01ABB" w:rsidRDefault="00D01ABB" w:rsidP="00D01ABB">
      <w:pPr>
        <w:pStyle w:val="HTML-wstpniesformatowany"/>
        <w:tabs>
          <w:tab w:val="clear" w:pos="5496"/>
          <w:tab w:val="left" w:pos="5381"/>
        </w:tabs>
        <w:spacing w:after="0" w:line="240" w:lineRule="auto"/>
        <w:textAlignment w:val="top"/>
        <w:rPr>
          <w:rFonts w:ascii="Lato" w:hAnsi="Lato"/>
          <w:sz w:val="24"/>
          <w:szCs w:val="24"/>
        </w:rPr>
      </w:pPr>
    </w:p>
    <w:p w14:paraId="2DCC355A" w14:textId="0DEFA30A" w:rsidR="00A847B9" w:rsidRPr="009B2E17" w:rsidRDefault="00A847B9" w:rsidP="00DD2699">
      <w:pPr>
        <w:pStyle w:val="TekstpismaKAS"/>
        <w:spacing w:before="0"/>
        <w:rPr>
          <w:rFonts w:ascii="Lato" w:hAnsi="Lato"/>
          <w:color w:val="2F5496" w:themeColor="accent1" w:themeShade="BF"/>
        </w:rPr>
      </w:pPr>
      <w:r w:rsidRPr="00573136">
        <w:rPr>
          <w:rFonts w:ascii="Lato" w:hAnsi="Lato"/>
          <w:noProof/>
          <w:sz w:val="28"/>
          <w:lang w:eastAsia="pl-PL"/>
        </w:rPr>
        <w:drawing>
          <wp:anchor distT="0" distB="635" distL="114300" distR="114935" simplePos="0" relativeHeight="251659264" behindDoc="0" locked="0" layoutInCell="0" allowOverlap="1" wp14:anchorId="59AB227E" wp14:editId="1557129E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3810" b="381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136">
        <w:rPr>
          <w:rFonts w:ascii="Lato" w:hAnsi="Lato"/>
        </w:rPr>
        <w:t xml:space="preserve">telefonicznie – </w:t>
      </w:r>
      <w:r w:rsidR="009B2E17">
        <w:rPr>
          <w:rFonts w:ascii="Lato" w:hAnsi="Lato"/>
        </w:rPr>
        <w:t>pod</w:t>
      </w:r>
      <w:r w:rsidRPr="00573136">
        <w:rPr>
          <w:rFonts w:ascii="Lato" w:hAnsi="Lato"/>
        </w:rPr>
        <w:t xml:space="preserve"> numer</w:t>
      </w:r>
      <w:r w:rsidR="009B2E17">
        <w:rPr>
          <w:rFonts w:ascii="Lato" w:hAnsi="Lato"/>
        </w:rPr>
        <w:t>em</w:t>
      </w:r>
      <w:r w:rsidRPr="00573136">
        <w:rPr>
          <w:rFonts w:ascii="Lato" w:hAnsi="Lato"/>
        </w:rPr>
        <w:t xml:space="preserve"> </w:t>
      </w:r>
      <w:r w:rsidRPr="00573136">
        <w:rPr>
          <w:rFonts w:ascii="Lato" w:hAnsi="Lato"/>
          <w:bCs/>
        </w:rPr>
        <w:t>telefon</w:t>
      </w:r>
      <w:r w:rsidR="009B2E17">
        <w:rPr>
          <w:rFonts w:ascii="Lato" w:hAnsi="Lato"/>
          <w:bCs/>
        </w:rPr>
        <w:t>u</w:t>
      </w:r>
      <w:r w:rsidRPr="00573136">
        <w:rPr>
          <w:rFonts w:ascii="Lato" w:hAnsi="Lato"/>
          <w:bCs/>
        </w:rPr>
        <w:t xml:space="preserve">: </w:t>
      </w:r>
      <w:r w:rsidRPr="00573136">
        <w:rPr>
          <w:rFonts w:ascii="Lato" w:hAnsi="Lato"/>
          <w:bCs/>
        </w:rPr>
        <w:br/>
      </w:r>
      <w:r w:rsidR="00CF20E6">
        <w:rPr>
          <w:rFonts w:ascii="Lato" w:hAnsi="Lato"/>
          <w:color w:val="2F5496" w:themeColor="accent1" w:themeShade="BF"/>
        </w:rPr>
        <w:t>585628505</w:t>
      </w:r>
    </w:p>
    <w:p w14:paraId="0E277778" w14:textId="77777777" w:rsidR="00A847B9" w:rsidRPr="009B2E17" w:rsidRDefault="00A847B9" w:rsidP="0017559C">
      <w:pPr>
        <w:pStyle w:val="TekstpismaKAS"/>
        <w:rPr>
          <w:rFonts w:ascii="Lato" w:hAnsi="Lato"/>
          <w:color w:val="2F5496" w:themeColor="accent1" w:themeShade="BF"/>
          <w:lang w:eastAsia="pl-PL"/>
        </w:rPr>
      </w:pPr>
    </w:p>
    <w:p w14:paraId="1B1EEBCC" w14:textId="77777777" w:rsidR="00A847B9" w:rsidRPr="00573136" w:rsidRDefault="00A847B9" w:rsidP="0017559C">
      <w:pPr>
        <w:pStyle w:val="TekstpismaKAS"/>
        <w:rPr>
          <w:rFonts w:ascii="Lato" w:hAnsi="Lato"/>
        </w:rPr>
      </w:pPr>
      <w:r w:rsidRPr="00573136">
        <w:rPr>
          <w:rFonts w:ascii="Lato" w:hAnsi="Lato"/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4871FEE1" wp14:editId="584BE284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136">
        <w:rPr>
          <w:rFonts w:ascii="Lato" w:hAnsi="Lato"/>
        </w:rPr>
        <w:t>elektronicznie – napisz na adres:</w:t>
      </w:r>
    </w:p>
    <w:p w14:paraId="0C48A33D" w14:textId="474E628E" w:rsidR="00A847B9" w:rsidRPr="009B2E17" w:rsidRDefault="00CF20E6" w:rsidP="0017559C">
      <w:pPr>
        <w:pStyle w:val="TekstpismaKAS"/>
        <w:rPr>
          <w:rFonts w:ascii="Lato" w:hAnsi="Lato"/>
          <w:color w:val="2F5496" w:themeColor="accent1" w:themeShade="BF"/>
        </w:rPr>
      </w:pPr>
      <w:r>
        <w:rPr>
          <w:rFonts w:ascii="Lato" w:hAnsi="Lato"/>
          <w:color w:val="2F5496" w:themeColor="accent1" w:themeShade="BF"/>
        </w:rPr>
        <w:t>mariusz.bielinski</w:t>
      </w:r>
      <w:r w:rsidR="00A847B9" w:rsidRPr="009B2E17">
        <w:rPr>
          <w:rFonts w:ascii="Lato" w:hAnsi="Lato"/>
          <w:color w:val="2F5496" w:themeColor="accent1" w:themeShade="BF"/>
        </w:rPr>
        <w:t>@mf.gov.pl</w:t>
      </w:r>
    </w:p>
    <w:p w14:paraId="4AA26286" w14:textId="6F601165" w:rsidR="00D01ABB" w:rsidRPr="00D01ABB" w:rsidRDefault="00D01ABB" w:rsidP="009B2E17">
      <w:pPr>
        <w:pStyle w:val="Standard"/>
        <w:spacing w:before="120" w:after="0" w:line="240" w:lineRule="auto"/>
        <w:rPr>
          <w:rFonts w:ascii="Lato" w:hAnsi="Lato"/>
          <w:sz w:val="24"/>
          <w:szCs w:val="24"/>
        </w:rPr>
      </w:pPr>
      <w:r w:rsidRPr="00D01ABB">
        <w:rPr>
          <w:rFonts w:ascii="Lato" w:hAnsi="Lato"/>
          <w:bCs/>
          <w:sz w:val="24"/>
          <w:szCs w:val="24"/>
        </w:rPr>
        <w:t>oraz na stronie:</w:t>
      </w:r>
      <w:r w:rsidRPr="00D01ABB">
        <w:rPr>
          <w:rFonts w:ascii="Lato" w:hAnsi="Lato"/>
          <w:sz w:val="24"/>
          <w:szCs w:val="24"/>
        </w:rPr>
        <w:t xml:space="preserve"> </w:t>
      </w:r>
      <w:hyperlink r:id="rId10" w:history="1">
        <w:r w:rsidR="00CF20E6" w:rsidRPr="00A807FC">
          <w:rPr>
            <w:rStyle w:val="Hipercze"/>
            <w:rFonts w:ascii="Lato" w:hAnsi="Lato"/>
            <w:bCs/>
            <w:sz w:val="24"/>
            <w:szCs w:val="24"/>
          </w:rPr>
          <w:t>https://www.pomorskie.kas.gov.pl</w:t>
        </w:r>
      </w:hyperlink>
      <w:r w:rsidRPr="00D01ABB">
        <w:rPr>
          <w:rFonts w:ascii="Lato" w:hAnsi="Lato"/>
          <w:bCs/>
          <w:sz w:val="24"/>
          <w:szCs w:val="24"/>
        </w:rPr>
        <w:br/>
        <w:t>w zakładce ogłoszenia - obwieszczenia o licytacji.</w:t>
      </w:r>
    </w:p>
    <w:p w14:paraId="0A57ECFE" w14:textId="6C2B09DF" w:rsidR="00FA0A41" w:rsidRPr="006F33FD" w:rsidRDefault="00EF2123" w:rsidP="00EF2123">
      <w:pPr>
        <w:pStyle w:val="rdtytuKAS"/>
        <w:rPr>
          <w:rFonts w:ascii="Lato" w:hAnsi="Lato"/>
          <w:color w:val="C00000"/>
          <w:lang w:eastAsia="pl-PL"/>
        </w:rPr>
      </w:pPr>
      <w:r w:rsidRPr="006F33FD">
        <w:rPr>
          <w:rFonts w:ascii="Lato" w:hAnsi="Lato"/>
          <w:color w:val="C00000"/>
          <w:lang w:eastAsia="pl-PL"/>
        </w:rPr>
        <w:t xml:space="preserve">Przepisy prawa: </w:t>
      </w:r>
    </w:p>
    <w:p w14:paraId="16DCB3A6" w14:textId="7751129D" w:rsidR="00575A27" w:rsidRPr="00573136" w:rsidRDefault="00EF2123" w:rsidP="0017559C">
      <w:pPr>
        <w:pStyle w:val="TekstpismaKAS"/>
        <w:rPr>
          <w:rFonts w:ascii="Lato" w:hAnsi="Lato"/>
          <w:lang w:eastAsia="pl-PL"/>
        </w:rPr>
      </w:pPr>
      <w:r w:rsidRPr="00573136">
        <w:rPr>
          <w:rFonts w:ascii="Lato" w:hAnsi="Lato"/>
          <w:lang w:eastAsia="pl-PL"/>
        </w:rPr>
        <w:t>Art. 1</w:t>
      </w:r>
      <w:r w:rsidR="00575A27">
        <w:rPr>
          <w:rFonts w:ascii="Lato" w:hAnsi="Lato"/>
          <w:lang w:eastAsia="pl-PL"/>
        </w:rPr>
        <w:t>05</w:t>
      </w:r>
      <w:r w:rsidRPr="00573136">
        <w:rPr>
          <w:rFonts w:ascii="Lato" w:hAnsi="Lato"/>
          <w:lang w:eastAsia="pl-PL"/>
        </w:rPr>
        <w:t xml:space="preserve"> – art. 1</w:t>
      </w:r>
      <w:r w:rsidR="00575A27">
        <w:rPr>
          <w:rFonts w:ascii="Lato" w:hAnsi="Lato"/>
          <w:lang w:eastAsia="pl-PL"/>
        </w:rPr>
        <w:t>07</w:t>
      </w:r>
      <w:r w:rsidRPr="00573136">
        <w:rPr>
          <w:rFonts w:ascii="Lato" w:hAnsi="Lato"/>
          <w:lang w:eastAsia="pl-PL"/>
        </w:rPr>
        <w:t xml:space="preserve"> ustaw</w:t>
      </w:r>
      <w:r w:rsidR="003A6C54" w:rsidRPr="00573136">
        <w:rPr>
          <w:rFonts w:ascii="Lato" w:hAnsi="Lato"/>
          <w:lang w:eastAsia="pl-PL"/>
        </w:rPr>
        <w:t>y</w:t>
      </w:r>
      <w:r w:rsidRPr="00573136">
        <w:rPr>
          <w:rFonts w:ascii="Lato" w:hAnsi="Lato"/>
          <w:lang w:eastAsia="pl-PL"/>
        </w:rPr>
        <w:t xml:space="preserve"> z dnia 17 czerwca 1966</w:t>
      </w:r>
      <w:r w:rsidR="00B53CDF" w:rsidRPr="00573136">
        <w:rPr>
          <w:rFonts w:ascii="Lato" w:hAnsi="Lato"/>
          <w:lang w:eastAsia="pl-PL"/>
        </w:rPr>
        <w:t xml:space="preserve"> </w:t>
      </w:r>
      <w:r w:rsidRPr="00573136">
        <w:rPr>
          <w:rFonts w:ascii="Lato" w:hAnsi="Lato"/>
          <w:lang w:eastAsia="pl-PL"/>
        </w:rPr>
        <w:t>r. o postępowaniu egzekucyjnym w</w:t>
      </w:r>
      <w:r w:rsidR="00A847B9" w:rsidRPr="00573136">
        <w:rPr>
          <w:rFonts w:ascii="Lato" w:hAnsi="Lato"/>
          <w:lang w:eastAsia="pl-PL"/>
        </w:rPr>
        <w:t> </w:t>
      </w:r>
      <w:r w:rsidRPr="00573136">
        <w:rPr>
          <w:rFonts w:ascii="Lato" w:hAnsi="Lato"/>
          <w:lang w:eastAsia="pl-PL"/>
        </w:rPr>
        <w:t>administracji (Dz.U. z 202</w:t>
      </w:r>
      <w:r w:rsidR="00CF20E6">
        <w:rPr>
          <w:rFonts w:ascii="Lato" w:hAnsi="Lato"/>
          <w:lang w:eastAsia="pl-PL"/>
        </w:rPr>
        <w:t>3</w:t>
      </w:r>
      <w:r w:rsidRPr="00573136">
        <w:rPr>
          <w:rFonts w:ascii="Lato" w:hAnsi="Lato"/>
          <w:lang w:eastAsia="pl-PL"/>
        </w:rPr>
        <w:t xml:space="preserve"> r.</w:t>
      </w:r>
      <w:r w:rsidR="000D2FAE">
        <w:rPr>
          <w:rFonts w:ascii="Lato" w:hAnsi="Lato"/>
          <w:lang w:eastAsia="pl-PL"/>
        </w:rPr>
        <w:t xml:space="preserve"> poz. </w:t>
      </w:r>
      <w:r w:rsidR="00CF20E6">
        <w:rPr>
          <w:rFonts w:ascii="Lato" w:hAnsi="Lato"/>
          <w:lang w:eastAsia="pl-PL"/>
        </w:rPr>
        <w:t>2505</w:t>
      </w:r>
      <w:r w:rsidR="000D2FAE">
        <w:rPr>
          <w:rFonts w:ascii="Lato" w:hAnsi="Lato"/>
          <w:lang w:eastAsia="pl-PL"/>
        </w:rPr>
        <w:t xml:space="preserve">, z </w:t>
      </w:r>
      <w:proofErr w:type="spellStart"/>
      <w:r w:rsidR="000D2FAE">
        <w:rPr>
          <w:rFonts w:ascii="Lato" w:hAnsi="Lato"/>
          <w:lang w:eastAsia="pl-PL"/>
        </w:rPr>
        <w:t>późn</w:t>
      </w:r>
      <w:proofErr w:type="spellEnd"/>
      <w:r w:rsidR="000D2FAE">
        <w:rPr>
          <w:rFonts w:ascii="Lato" w:hAnsi="Lato"/>
          <w:lang w:eastAsia="pl-PL"/>
        </w:rPr>
        <w:t>.</w:t>
      </w:r>
      <w:r w:rsidRPr="00573136">
        <w:rPr>
          <w:rFonts w:ascii="Lato" w:hAnsi="Lato"/>
          <w:lang w:eastAsia="pl-PL"/>
        </w:rPr>
        <w:t xml:space="preserve"> zm.)</w:t>
      </w:r>
      <w:r w:rsidR="00A847B9" w:rsidRPr="00573136">
        <w:rPr>
          <w:rFonts w:ascii="Lato" w:hAnsi="Lato"/>
          <w:lang w:eastAsia="pl-PL"/>
        </w:rPr>
        <w:t>.</w:t>
      </w:r>
    </w:p>
    <w:sectPr w:rsidR="00575A27" w:rsidRPr="00573136" w:rsidSect="0017559C"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F443" w14:textId="77777777" w:rsidR="00EB6881" w:rsidRDefault="00EB6881">
      <w:pPr>
        <w:spacing w:after="0" w:line="240" w:lineRule="auto"/>
      </w:pPr>
      <w:r>
        <w:separator/>
      </w:r>
    </w:p>
  </w:endnote>
  <w:endnote w:type="continuationSeparator" w:id="0">
    <w:p w14:paraId="03CFC011" w14:textId="77777777" w:rsidR="00EB6881" w:rsidRDefault="00EB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29B5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4BE9FF5F" wp14:editId="6AF6C3EA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AECF69" w14:textId="68BE2F1A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277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6277E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957CF0D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9FF5F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14:paraId="4CAECF69" w14:textId="68BE2F1A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6277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6277E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6957CF0D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599F" w14:textId="77777777" w:rsidR="00820F46" w:rsidRPr="001334D5" w:rsidRDefault="00FE52F2" w:rsidP="00FE52F2">
    <w:pPr>
      <w:pStyle w:val="StopkaKAS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17C6D123" wp14:editId="4151D932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6EE7E1" w14:textId="5274B787" w:rsidR="00FE52F2" w:rsidRDefault="00FE52F2" w:rsidP="00FE52F2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277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6277E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CC268F1" w14:textId="77777777" w:rsidR="00FE52F2" w:rsidRDefault="00FE52F2" w:rsidP="00FE52F2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6D123" id="_x0000_s1027" style="position:absolute;left:0;text-align:left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14:paraId="1F6EE7E1" w14:textId="5274B787" w:rsidR="00FE52F2" w:rsidRDefault="00FE52F2" w:rsidP="00FE52F2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6277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6277E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CC268F1" w14:textId="77777777" w:rsidR="00FE52F2" w:rsidRDefault="00FE52F2" w:rsidP="00FE52F2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7C0636D1" wp14:editId="1571E01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2540" b="0"/>
          <wp:wrapNone/>
          <wp:docPr id="10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3DA" w:rsidRPr="001334D5">
      <w:rPr>
        <w:rFonts w:cs="Calibri"/>
        <w:lang w:val="en-US"/>
      </w:rPr>
      <w:t xml:space="preserve">e-mail: </w:t>
    </w:r>
    <w:r w:rsidR="00EE32B6" w:rsidRPr="001334D5">
      <w:rPr>
        <w:rFonts w:cs="Calibri"/>
        <w:lang w:val="en-US"/>
      </w:rPr>
      <w:t>us.xxx</w:t>
    </w:r>
    <w:r w:rsidR="00E8444D" w:rsidRPr="001334D5">
      <w:rPr>
        <w:rFonts w:cs="Calibri"/>
        <w:lang w:val="en-US"/>
      </w:rPr>
      <w:t xml:space="preserve">@mf.gov.pl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proofErr w:type="spellStart"/>
    <w:r w:rsidR="00DA43DA" w:rsidRPr="001334D5">
      <w:rPr>
        <w:rFonts w:cs="Calibri"/>
        <w:lang w:val="en-US"/>
      </w:rPr>
      <w:t>ePUAP</w:t>
    </w:r>
    <w:proofErr w:type="spellEnd"/>
    <w:r w:rsidR="00DA43DA" w:rsidRPr="001334D5">
      <w:rPr>
        <w:rFonts w:cs="Calibri"/>
        <w:lang w:val="en-US"/>
      </w:rPr>
      <w:t xml:space="preserve"> </w:t>
    </w:r>
    <w:r w:rsidR="00E8444D" w:rsidRPr="001334D5">
      <w:rPr>
        <w:rFonts w:cs="Calibri"/>
        <w:lang w:val="en-US"/>
      </w:rPr>
      <w:t xml:space="preserve">xxx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r w:rsidR="00E8444D" w:rsidRPr="001334D5">
      <w:rPr>
        <w:rFonts w:cs="Calibri"/>
        <w:lang w:val="en-US"/>
      </w:rPr>
      <w:t>http://www.</w:t>
    </w:r>
    <w:r w:rsidR="00820F46" w:rsidRPr="001334D5">
      <w:rPr>
        <w:rFonts w:cs="Calibri"/>
        <w:lang w:val="en-US"/>
      </w:rPr>
      <w:t>xxx</w:t>
    </w:r>
    <w:r w:rsidR="00E8444D" w:rsidRPr="001334D5">
      <w:rPr>
        <w:rFonts w:cs="Calibri"/>
        <w:lang w:val="en-US"/>
      </w:rPr>
      <w:t>.kas.gov.pl/urzad-skarbowy-w-</w:t>
    </w:r>
    <w:r w:rsidR="00820F46" w:rsidRPr="001334D5">
      <w:rPr>
        <w:rFonts w:cs="Calibri"/>
        <w:lang w:val="en-US"/>
      </w:rPr>
      <w:t>xxx</w:t>
    </w:r>
  </w:p>
  <w:p w14:paraId="2618DBB7" w14:textId="77777777" w:rsidR="00DA43DA" w:rsidRPr="00FE52F2" w:rsidRDefault="00E8444D" w:rsidP="00FE52F2">
    <w:pPr>
      <w:pStyle w:val="StopkaKAS"/>
      <w:rPr>
        <w:rFonts w:cs="Calibri"/>
      </w:rPr>
    </w:pPr>
    <w:r>
      <w:rPr>
        <w:rFonts w:cs="Calibri"/>
      </w:rPr>
      <w:t>Urząd Skarbowy w XXX</w:t>
    </w:r>
    <w:r w:rsidR="00DA43DA">
      <w:rPr>
        <w:rFonts w:cs="Calibri"/>
      </w:rPr>
      <w:t>, ul.</w:t>
    </w:r>
    <w:r w:rsidR="006D714E">
      <w:rPr>
        <w:rFonts w:cs="Calibri"/>
      </w:rPr>
      <w:t xml:space="preserve"> XXX</w:t>
    </w:r>
    <w:r w:rsidR="00DA43DA">
      <w:rPr>
        <w:rFonts w:cs="Calibri"/>
      </w:rPr>
      <w:t xml:space="preserve">, </w:t>
    </w:r>
    <w:r w:rsidR="00820F46">
      <w:rPr>
        <w:rFonts w:cs="Calibri"/>
      </w:rPr>
      <w:t>xx</w:t>
    </w:r>
    <w:r w:rsidR="006D714E">
      <w:rPr>
        <w:rFonts w:cs="Calibri"/>
      </w:rPr>
      <w:t>-</w:t>
    </w:r>
    <w:r w:rsidR="00820F46">
      <w:rPr>
        <w:rFonts w:cs="Calibri"/>
      </w:rPr>
      <w:t>xxx</w:t>
    </w:r>
    <w:r w:rsidR="006D714E">
      <w:rPr>
        <w:rFonts w:cs="Calibri"/>
      </w:rPr>
      <w:t xml:space="preserve">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1C11" w14:textId="77777777" w:rsidR="00EB6881" w:rsidRDefault="00EB6881">
      <w:pPr>
        <w:spacing w:after="0" w:line="240" w:lineRule="auto"/>
      </w:pPr>
      <w:r>
        <w:separator/>
      </w:r>
    </w:p>
  </w:footnote>
  <w:footnote w:type="continuationSeparator" w:id="0">
    <w:p w14:paraId="6C03B782" w14:textId="77777777" w:rsidR="00EB6881" w:rsidRDefault="00EB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C792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8485F"/>
    <w:multiLevelType w:val="hybridMultilevel"/>
    <w:tmpl w:val="5006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34735F1"/>
    <w:multiLevelType w:val="hybridMultilevel"/>
    <w:tmpl w:val="2F1A7C2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D"/>
    <w:rsid w:val="00012565"/>
    <w:rsid w:val="00033A67"/>
    <w:rsid w:val="0003786D"/>
    <w:rsid w:val="0004074C"/>
    <w:rsid w:val="000430B8"/>
    <w:rsid w:val="00073E95"/>
    <w:rsid w:val="00081279"/>
    <w:rsid w:val="00097AB6"/>
    <w:rsid w:val="000D1AF8"/>
    <w:rsid w:val="000D2FAE"/>
    <w:rsid w:val="000D35E7"/>
    <w:rsid w:val="000D48AF"/>
    <w:rsid w:val="000F28C9"/>
    <w:rsid w:val="00105ADD"/>
    <w:rsid w:val="00115064"/>
    <w:rsid w:val="00130EC7"/>
    <w:rsid w:val="001334D5"/>
    <w:rsid w:val="001621CB"/>
    <w:rsid w:val="0017559C"/>
    <w:rsid w:val="001776E7"/>
    <w:rsid w:val="00181F67"/>
    <w:rsid w:val="001C023A"/>
    <w:rsid w:val="001C2D67"/>
    <w:rsid w:val="001F53D4"/>
    <w:rsid w:val="00211FB2"/>
    <w:rsid w:val="0022247A"/>
    <w:rsid w:val="00247E53"/>
    <w:rsid w:val="0028269C"/>
    <w:rsid w:val="00282E4F"/>
    <w:rsid w:val="00294C0F"/>
    <w:rsid w:val="00294FE5"/>
    <w:rsid w:val="002B14D7"/>
    <w:rsid w:val="002B5A0C"/>
    <w:rsid w:val="002D69D7"/>
    <w:rsid w:val="002F1E7D"/>
    <w:rsid w:val="002F7155"/>
    <w:rsid w:val="00315465"/>
    <w:rsid w:val="003744D0"/>
    <w:rsid w:val="00392CA6"/>
    <w:rsid w:val="00392DCE"/>
    <w:rsid w:val="003A6C54"/>
    <w:rsid w:val="003D6899"/>
    <w:rsid w:val="003F3DF9"/>
    <w:rsid w:val="003F7D84"/>
    <w:rsid w:val="004201BC"/>
    <w:rsid w:val="00432B81"/>
    <w:rsid w:val="00453E5C"/>
    <w:rsid w:val="004569A7"/>
    <w:rsid w:val="00464A3D"/>
    <w:rsid w:val="00474505"/>
    <w:rsid w:val="00484D7F"/>
    <w:rsid w:val="004A0136"/>
    <w:rsid w:val="004C0AFF"/>
    <w:rsid w:val="004C6348"/>
    <w:rsid w:val="004D071F"/>
    <w:rsid w:val="004D5079"/>
    <w:rsid w:val="004E16CB"/>
    <w:rsid w:val="004E5E84"/>
    <w:rsid w:val="005008BD"/>
    <w:rsid w:val="005330BE"/>
    <w:rsid w:val="00561C21"/>
    <w:rsid w:val="00573136"/>
    <w:rsid w:val="00575A27"/>
    <w:rsid w:val="005A2525"/>
    <w:rsid w:val="0060684A"/>
    <w:rsid w:val="00607D01"/>
    <w:rsid w:val="0062447A"/>
    <w:rsid w:val="00645F37"/>
    <w:rsid w:val="00660C89"/>
    <w:rsid w:val="00664F4A"/>
    <w:rsid w:val="006959BB"/>
    <w:rsid w:val="006A3DE4"/>
    <w:rsid w:val="006B2312"/>
    <w:rsid w:val="006C56CB"/>
    <w:rsid w:val="006D15DB"/>
    <w:rsid w:val="006D2D83"/>
    <w:rsid w:val="006D714E"/>
    <w:rsid w:val="006E2543"/>
    <w:rsid w:val="006E59C2"/>
    <w:rsid w:val="006F33FD"/>
    <w:rsid w:val="007133A9"/>
    <w:rsid w:val="00716DFE"/>
    <w:rsid w:val="00720CF1"/>
    <w:rsid w:val="00763022"/>
    <w:rsid w:val="00766EA8"/>
    <w:rsid w:val="0079011E"/>
    <w:rsid w:val="00797D34"/>
    <w:rsid w:val="007B4CED"/>
    <w:rsid w:val="007B5E2C"/>
    <w:rsid w:val="007C29ED"/>
    <w:rsid w:val="007C2F20"/>
    <w:rsid w:val="007D712D"/>
    <w:rsid w:val="008010D0"/>
    <w:rsid w:val="0080719D"/>
    <w:rsid w:val="008101CC"/>
    <w:rsid w:val="00814F8D"/>
    <w:rsid w:val="00820F46"/>
    <w:rsid w:val="00853EAF"/>
    <w:rsid w:val="008703DD"/>
    <w:rsid w:val="00872FD7"/>
    <w:rsid w:val="00883AA1"/>
    <w:rsid w:val="008C116E"/>
    <w:rsid w:val="008C25BF"/>
    <w:rsid w:val="008E5C3E"/>
    <w:rsid w:val="008F3BCC"/>
    <w:rsid w:val="00915290"/>
    <w:rsid w:val="00936FD2"/>
    <w:rsid w:val="009465BA"/>
    <w:rsid w:val="00961DC8"/>
    <w:rsid w:val="0097040C"/>
    <w:rsid w:val="009751F8"/>
    <w:rsid w:val="009B0018"/>
    <w:rsid w:val="009B21B4"/>
    <w:rsid w:val="009B2E17"/>
    <w:rsid w:val="009F6DCF"/>
    <w:rsid w:val="00A02B4A"/>
    <w:rsid w:val="00A1375B"/>
    <w:rsid w:val="00A4257B"/>
    <w:rsid w:val="00A44868"/>
    <w:rsid w:val="00A5119D"/>
    <w:rsid w:val="00A6277E"/>
    <w:rsid w:val="00A847B9"/>
    <w:rsid w:val="00AA7D90"/>
    <w:rsid w:val="00AB4139"/>
    <w:rsid w:val="00AF170C"/>
    <w:rsid w:val="00B17CB5"/>
    <w:rsid w:val="00B31DCE"/>
    <w:rsid w:val="00B411C2"/>
    <w:rsid w:val="00B41972"/>
    <w:rsid w:val="00B42267"/>
    <w:rsid w:val="00B44876"/>
    <w:rsid w:val="00B53CDF"/>
    <w:rsid w:val="00B607AA"/>
    <w:rsid w:val="00B63A67"/>
    <w:rsid w:val="00B71DDE"/>
    <w:rsid w:val="00B862C1"/>
    <w:rsid w:val="00B86D2B"/>
    <w:rsid w:val="00B97C68"/>
    <w:rsid w:val="00BA0606"/>
    <w:rsid w:val="00BA7435"/>
    <w:rsid w:val="00BB0ED5"/>
    <w:rsid w:val="00BC289D"/>
    <w:rsid w:val="00BD1A17"/>
    <w:rsid w:val="00C11994"/>
    <w:rsid w:val="00C4100E"/>
    <w:rsid w:val="00C45C0E"/>
    <w:rsid w:val="00C51CB7"/>
    <w:rsid w:val="00C63A08"/>
    <w:rsid w:val="00C651C0"/>
    <w:rsid w:val="00C73C72"/>
    <w:rsid w:val="00CE751F"/>
    <w:rsid w:val="00CF20E6"/>
    <w:rsid w:val="00D01ABB"/>
    <w:rsid w:val="00D10050"/>
    <w:rsid w:val="00D230E0"/>
    <w:rsid w:val="00D46929"/>
    <w:rsid w:val="00D60367"/>
    <w:rsid w:val="00D81B25"/>
    <w:rsid w:val="00D85C3A"/>
    <w:rsid w:val="00D9366C"/>
    <w:rsid w:val="00DA43DA"/>
    <w:rsid w:val="00DD2699"/>
    <w:rsid w:val="00DE0752"/>
    <w:rsid w:val="00E15AD3"/>
    <w:rsid w:val="00E20D80"/>
    <w:rsid w:val="00E276C1"/>
    <w:rsid w:val="00E36EAC"/>
    <w:rsid w:val="00E50FD8"/>
    <w:rsid w:val="00E73901"/>
    <w:rsid w:val="00E8444D"/>
    <w:rsid w:val="00E84F65"/>
    <w:rsid w:val="00EB6881"/>
    <w:rsid w:val="00EE32B6"/>
    <w:rsid w:val="00EE61C6"/>
    <w:rsid w:val="00EF2123"/>
    <w:rsid w:val="00F13494"/>
    <w:rsid w:val="00F309F5"/>
    <w:rsid w:val="00F30EB0"/>
    <w:rsid w:val="00F46CB5"/>
    <w:rsid w:val="00F55D1B"/>
    <w:rsid w:val="00F62F02"/>
    <w:rsid w:val="00F80877"/>
    <w:rsid w:val="00F93AF9"/>
    <w:rsid w:val="00FA0A41"/>
    <w:rsid w:val="00FC4C84"/>
    <w:rsid w:val="00FC5969"/>
    <w:rsid w:val="00FE52F2"/>
    <w:rsid w:val="00FF59B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24DA"/>
  <w15:docId w15:val="{EE7203BB-2837-4B98-82AA-8E3BB1B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A847B9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BB0ED5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17559C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BB0ED5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BB0ED5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BB0ED5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6"/>
      </w:numPr>
      <w:ind w:left="284" w:hanging="284"/>
    </w:pPr>
  </w:style>
  <w:style w:type="character" w:customStyle="1" w:styleId="NumerowanieKASZnak">
    <w:name w:val="Numerowanie KAS Znak"/>
    <w:basedOn w:val="TekstpismaKASZnak"/>
    <w:link w:val="NumerowanieKAS"/>
    <w:rsid w:val="00BB0ED5"/>
    <w:rPr>
      <w:rFonts w:eastAsia="Lato" w:cstheme="minorHAnsi"/>
      <w:sz w:val="24"/>
      <w:szCs w:val="24"/>
    </w:r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auto"/>
      </w:pBdr>
      <w:spacing w:before="160"/>
      <w:ind w:left="454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820F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C4100E"/>
    <w:pPr>
      <w:ind w:left="720"/>
      <w:contextualSpacing/>
    </w:pPr>
  </w:style>
  <w:style w:type="paragraph" w:customStyle="1" w:styleId="Standard">
    <w:name w:val="Standard"/>
    <w:rsid w:val="00573136"/>
    <w:pPr>
      <w:overflowPunct w:val="0"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  <w:style w:type="paragraph" w:styleId="HTML-wstpniesformatowany">
    <w:name w:val="HTML Preformatted"/>
    <w:basedOn w:val="Standard"/>
    <w:link w:val="HTML-wstpniesformatowanyZnak"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1ABB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omylnaczcionkaakapitu"/>
    <w:rsid w:val="00D01AB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2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morskie.kas.gov.pl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cp:lastModifiedBy>Lech-Mazur Jolanta</cp:lastModifiedBy>
  <cp:revision>9</cp:revision>
  <cp:lastPrinted>2024-07-17T07:28:00Z</cp:lastPrinted>
  <dcterms:created xsi:type="dcterms:W3CDTF">2023-06-01T09:10:00Z</dcterms:created>
  <dcterms:modified xsi:type="dcterms:W3CDTF">2024-07-18T08:52:00Z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adresNIP">
    <vt:lpwstr>$NIP</vt:lpwstr>
  </property>
  <property fmtid="{D5CDD505-2E9C-101B-9397-08002B2CF9AE}" pid="34" name="adresPESEL">
    <vt:lpwstr>$PESEL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